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0E2D2" w14:textId="77777777" w:rsidR="00D915FC" w:rsidRPr="00962F03" w:rsidRDefault="00D915FC" w:rsidP="00D915FC">
      <w:pPr>
        <w:ind w:left="426" w:hanging="426"/>
        <w:rPr>
          <w:rFonts w:ascii="Verdana" w:hAnsi="Verdana" w:cs="Arial"/>
          <w:b/>
          <w:bCs/>
          <w:sz w:val="22"/>
        </w:rPr>
      </w:pPr>
      <w:r w:rsidRPr="00CB5AD4">
        <w:rPr>
          <w:rFonts w:ascii="Arial" w:hAnsi="Arial" w:cs="Arial"/>
          <w:b/>
          <w:bCs/>
          <w:i/>
          <w:iCs/>
          <w:szCs w:val="24"/>
          <w:u w:val="single"/>
        </w:rPr>
        <w:t>Réf</w:t>
      </w:r>
      <w:r w:rsidRPr="00CB5AD4">
        <w:rPr>
          <w:rFonts w:ascii="Arial" w:hAnsi="Arial" w:cs="Arial"/>
          <w:b/>
          <w:bCs/>
          <w:i/>
          <w:iCs/>
          <w:szCs w:val="24"/>
        </w:rPr>
        <w:t xml:space="preserve"> : Article L612-22 du livre VI du code de la sécurité intérieure </w:t>
      </w:r>
      <w:r>
        <w:rPr>
          <w:rFonts w:ascii="Arial" w:hAnsi="Arial" w:cs="Arial"/>
          <w:b/>
          <w:bCs/>
          <w:i/>
          <w:iCs/>
          <w:szCs w:val="24"/>
        </w:rPr>
        <w:t>- Arrêté du 10 juillet 2012 modifiant le</w:t>
      </w:r>
      <w:r w:rsidRPr="00CB5AD4">
        <w:rPr>
          <w:rFonts w:ascii="Arial" w:hAnsi="Arial" w:cs="Arial"/>
          <w:b/>
          <w:bCs/>
          <w:i/>
          <w:iCs/>
          <w:szCs w:val="24"/>
        </w:rPr>
        <w:t xml:space="preserve"> </w:t>
      </w:r>
      <w:r w:rsidRPr="00CB5AD4">
        <w:rPr>
          <w:rFonts w:ascii="Arial" w:hAnsi="Arial" w:cs="Arial"/>
          <w:b/>
          <w:bCs/>
          <w:i/>
        </w:rPr>
        <w:t>Décret n° 2005-1122 du 6 septembre 2005 modifié relatif à l’aptitude professionnelle des dirigeants et des salariés des entreprises de sécurité privée</w:t>
      </w:r>
      <w:r>
        <w:rPr>
          <w:rFonts w:ascii="Arial" w:hAnsi="Arial" w:cs="Arial"/>
          <w:b/>
          <w:bCs/>
          <w:i/>
        </w:rPr>
        <w:t xml:space="preserve"> - </w:t>
      </w:r>
      <w:r w:rsidRPr="00962F03">
        <w:rPr>
          <w:rFonts w:ascii="Arial" w:hAnsi="Arial" w:cs="Arial"/>
          <w:b/>
          <w:bCs/>
        </w:rPr>
        <w:t>Arrêté du 27 Février 2017 relatif à la formation continue des agents privés de sécurité</w:t>
      </w:r>
      <w:r w:rsidRPr="00962F03">
        <w:rPr>
          <w:rFonts w:ascii="Arial" w:hAnsi="Arial" w:cs="Arial"/>
          <w:b/>
          <w:bCs/>
          <w:i/>
        </w:rPr>
        <w:t>.</w:t>
      </w:r>
    </w:p>
    <w:p w14:paraId="1A4A890E" w14:textId="77777777" w:rsidR="00D915FC" w:rsidRPr="006572A1" w:rsidRDefault="00D915FC" w:rsidP="00D915FC">
      <w:pPr>
        <w:rPr>
          <w:rFonts w:ascii="Verdana" w:hAnsi="Verdana" w:cs="Arial"/>
          <w:b/>
          <w:bCs/>
          <w:sz w:val="16"/>
          <w:szCs w:val="16"/>
          <w:u w:val="single"/>
        </w:rPr>
      </w:pP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6804"/>
        <w:gridCol w:w="1084"/>
      </w:tblGrid>
      <w:tr w:rsidR="00D915FC" w:rsidRPr="00A2415F" w14:paraId="3708E946" w14:textId="77777777" w:rsidTr="000B3CDB">
        <w:trPr>
          <w:trHeight w:val="81"/>
        </w:trPr>
        <w:tc>
          <w:tcPr>
            <w:tcW w:w="2552" w:type="dxa"/>
            <w:vMerge w:val="restart"/>
            <w:vAlign w:val="center"/>
          </w:tcPr>
          <w:p w14:paraId="38788DD1" w14:textId="77777777" w:rsidR="00D915FC" w:rsidRPr="00EE1E5D" w:rsidRDefault="00D915FC" w:rsidP="000B3CDB">
            <w:pPr>
              <w:rPr>
                <w:rFonts w:ascii="Arial" w:hAnsi="Arial" w:cs="Arial"/>
                <w:b/>
                <w:bCs/>
                <w:sz w:val="18"/>
                <w:szCs w:val="18"/>
              </w:rPr>
            </w:pPr>
          </w:p>
        </w:tc>
        <w:tc>
          <w:tcPr>
            <w:tcW w:w="6804" w:type="dxa"/>
          </w:tcPr>
          <w:p w14:paraId="03E55974" w14:textId="77777777" w:rsidR="00D915FC" w:rsidRPr="00EE1E5D" w:rsidRDefault="00D915FC" w:rsidP="000B3CDB">
            <w:pPr>
              <w:rPr>
                <w:rFonts w:ascii="Arial" w:hAnsi="Arial" w:cs="Arial"/>
                <w:b/>
                <w:bCs/>
                <w:sz w:val="18"/>
                <w:szCs w:val="18"/>
              </w:rPr>
            </w:pPr>
            <w:r w:rsidRPr="00EE1E5D">
              <w:rPr>
                <w:rFonts w:ascii="Arial" w:hAnsi="Arial" w:cs="Arial"/>
                <w:b/>
                <w:bCs/>
                <w:sz w:val="18"/>
                <w:szCs w:val="18"/>
              </w:rPr>
              <w:t>Cadre juridique d’intervention de l’agent privé de sécurité</w:t>
            </w:r>
          </w:p>
        </w:tc>
        <w:tc>
          <w:tcPr>
            <w:tcW w:w="1084" w:type="dxa"/>
          </w:tcPr>
          <w:p w14:paraId="10A57868" w14:textId="77777777" w:rsidR="00D915FC" w:rsidRPr="00EE1E5D" w:rsidRDefault="00D915FC" w:rsidP="000B3CDB">
            <w:pPr>
              <w:jc w:val="center"/>
              <w:rPr>
                <w:rFonts w:ascii="Arial" w:hAnsi="Arial" w:cs="Arial"/>
                <w:bCs/>
                <w:sz w:val="18"/>
                <w:szCs w:val="18"/>
              </w:rPr>
            </w:pPr>
            <w:r w:rsidRPr="00EE1E5D">
              <w:rPr>
                <w:rFonts w:ascii="Arial" w:hAnsi="Arial" w:cs="Arial"/>
                <w:bCs/>
                <w:sz w:val="18"/>
                <w:szCs w:val="18"/>
              </w:rPr>
              <w:t>04h00</w:t>
            </w:r>
          </w:p>
        </w:tc>
      </w:tr>
      <w:tr w:rsidR="00B549FC" w:rsidRPr="00A2415F" w14:paraId="2E4B5833" w14:textId="77777777" w:rsidTr="000B3CDB">
        <w:trPr>
          <w:trHeight w:val="81"/>
        </w:trPr>
        <w:tc>
          <w:tcPr>
            <w:tcW w:w="2552" w:type="dxa"/>
            <w:vMerge/>
            <w:vAlign w:val="center"/>
          </w:tcPr>
          <w:p w14:paraId="4B8A5727" w14:textId="77777777" w:rsidR="00B549FC" w:rsidRPr="00EE1E5D" w:rsidRDefault="00B549FC" w:rsidP="000B3CDB">
            <w:pPr>
              <w:rPr>
                <w:rFonts w:ascii="Arial" w:hAnsi="Arial" w:cs="Arial"/>
                <w:b/>
                <w:bCs/>
                <w:sz w:val="18"/>
                <w:szCs w:val="18"/>
              </w:rPr>
            </w:pPr>
          </w:p>
        </w:tc>
        <w:tc>
          <w:tcPr>
            <w:tcW w:w="6804" w:type="dxa"/>
          </w:tcPr>
          <w:p w14:paraId="153E509B" w14:textId="6CEA5533" w:rsidR="00B549FC" w:rsidRPr="00EE1E5D" w:rsidRDefault="00B549FC" w:rsidP="000B3CDB">
            <w:pPr>
              <w:rPr>
                <w:rFonts w:ascii="Arial" w:hAnsi="Arial" w:cs="Arial"/>
                <w:b/>
                <w:bCs/>
                <w:sz w:val="18"/>
                <w:szCs w:val="18"/>
              </w:rPr>
            </w:pPr>
            <w:r>
              <w:rPr>
                <w:rFonts w:ascii="Arial" w:hAnsi="Arial" w:cs="Arial"/>
                <w:b/>
                <w:bCs/>
                <w:sz w:val="18"/>
                <w:szCs w:val="18"/>
              </w:rPr>
              <w:t>Connaissance des principes de la République française</w:t>
            </w:r>
          </w:p>
        </w:tc>
        <w:tc>
          <w:tcPr>
            <w:tcW w:w="1084" w:type="dxa"/>
          </w:tcPr>
          <w:p w14:paraId="12A71132" w14:textId="19D222A7" w:rsidR="00B549FC" w:rsidRPr="00EE1E5D" w:rsidRDefault="00B549FC" w:rsidP="000B3CDB">
            <w:pPr>
              <w:jc w:val="center"/>
              <w:rPr>
                <w:rFonts w:ascii="Arial" w:hAnsi="Arial" w:cs="Arial"/>
                <w:bCs/>
                <w:sz w:val="18"/>
                <w:szCs w:val="18"/>
              </w:rPr>
            </w:pPr>
            <w:r>
              <w:rPr>
                <w:rFonts w:ascii="Arial" w:hAnsi="Arial" w:cs="Arial"/>
                <w:bCs/>
                <w:sz w:val="18"/>
                <w:szCs w:val="18"/>
              </w:rPr>
              <w:t>03h00</w:t>
            </w:r>
          </w:p>
        </w:tc>
      </w:tr>
      <w:tr w:rsidR="00D915FC" w:rsidRPr="00A2415F" w14:paraId="5FAFC810" w14:textId="77777777" w:rsidTr="000B3CDB">
        <w:trPr>
          <w:trHeight w:val="81"/>
        </w:trPr>
        <w:tc>
          <w:tcPr>
            <w:tcW w:w="2552" w:type="dxa"/>
            <w:vMerge/>
          </w:tcPr>
          <w:p w14:paraId="6BEA04CF" w14:textId="77777777" w:rsidR="00D915FC" w:rsidRPr="00EE1E5D" w:rsidRDefault="00D915FC" w:rsidP="000B3CDB">
            <w:pPr>
              <w:rPr>
                <w:rFonts w:ascii="Arial" w:hAnsi="Arial" w:cs="Arial"/>
                <w:b/>
                <w:bCs/>
                <w:sz w:val="18"/>
                <w:szCs w:val="18"/>
              </w:rPr>
            </w:pPr>
          </w:p>
        </w:tc>
        <w:tc>
          <w:tcPr>
            <w:tcW w:w="6804" w:type="dxa"/>
          </w:tcPr>
          <w:p w14:paraId="0BC76600" w14:textId="77777777" w:rsidR="00D915FC" w:rsidRPr="00EE1E5D" w:rsidRDefault="00D915FC" w:rsidP="000B3CDB">
            <w:pPr>
              <w:rPr>
                <w:rFonts w:ascii="Arial" w:hAnsi="Arial" w:cs="Arial"/>
                <w:b/>
                <w:bCs/>
                <w:sz w:val="18"/>
                <w:szCs w:val="18"/>
              </w:rPr>
            </w:pPr>
            <w:r w:rsidRPr="00EE1E5D">
              <w:rPr>
                <w:rFonts w:ascii="Arial" w:hAnsi="Arial" w:cs="Arial"/>
                <w:b/>
                <w:bCs/>
                <w:sz w:val="18"/>
                <w:szCs w:val="18"/>
              </w:rPr>
              <w:t>Compétences opérationnelles générales</w:t>
            </w:r>
          </w:p>
        </w:tc>
        <w:tc>
          <w:tcPr>
            <w:tcW w:w="1084" w:type="dxa"/>
          </w:tcPr>
          <w:p w14:paraId="7BA0B795" w14:textId="77777777" w:rsidR="00D915FC" w:rsidRPr="00EE1E5D" w:rsidRDefault="00D915FC" w:rsidP="000B3CDB">
            <w:pPr>
              <w:jc w:val="center"/>
              <w:rPr>
                <w:rFonts w:ascii="Arial" w:hAnsi="Arial" w:cs="Arial"/>
                <w:bCs/>
                <w:sz w:val="18"/>
                <w:szCs w:val="18"/>
              </w:rPr>
            </w:pPr>
            <w:r w:rsidRPr="00EE1E5D">
              <w:rPr>
                <w:rFonts w:ascii="Arial" w:hAnsi="Arial" w:cs="Arial"/>
                <w:bCs/>
                <w:sz w:val="18"/>
                <w:szCs w:val="18"/>
              </w:rPr>
              <w:t>07h00</w:t>
            </w:r>
          </w:p>
        </w:tc>
      </w:tr>
      <w:tr w:rsidR="00D915FC" w:rsidRPr="00A2415F" w14:paraId="0C148B73" w14:textId="77777777" w:rsidTr="000B3CDB">
        <w:trPr>
          <w:trHeight w:val="81"/>
        </w:trPr>
        <w:tc>
          <w:tcPr>
            <w:tcW w:w="2552" w:type="dxa"/>
            <w:vMerge/>
          </w:tcPr>
          <w:p w14:paraId="759AEE3E" w14:textId="77777777" w:rsidR="00D915FC" w:rsidRPr="00EE1E5D" w:rsidRDefault="00D915FC" w:rsidP="000B3CDB">
            <w:pPr>
              <w:rPr>
                <w:rFonts w:ascii="Arial" w:hAnsi="Arial" w:cs="Arial"/>
                <w:b/>
                <w:bCs/>
                <w:sz w:val="18"/>
                <w:szCs w:val="18"/>
              </w:rPr>
            </w:pPr>
          </w:p>
        </w:tc>
        <w:tc>
          <w:tcPr>
            <w:tcW w:w="6804" w:type="dxa"/>
          </w:tcPr>
          <w:p w14:paraId="53B2B7F5" w14:textId="77777777" w:rsidR="00D915FC" w:rsidRPr="00EE1E5D" w:rsidRDefault="00D915FC" w:rsidP="000B3CDB">
            <w:pPr>
              <w:ind w:left="2052" w:hanging="2052"/>
              <w:rPr>
                <w:rFonts w:ascii="Arial" w:hAnsi="Arial" w:cs="Arial"/>
                <w:b/>
                <w:bCs/>
                <w:sz w:val="18"/>
                <w:szCs w:val="18"/>
              </w:rPr>
            </w:pPr>
            <w:r w:rsidRPr="00EE1E5D">
              <w:rPr>
                <w:rFonts w:ascii="Arial" w:hAnsi="Arial" w:cs="Arial"/>
                <w:b/>
                <w:bCs/>
                <w:sz w:val="18"/>
                <w:szCs w:val="18"/>
              </w:rPr>
              <w:t>Prévention des risques terroristes</w:t>
            </w:r>
          </w:p>
        </w:tc>
        <w:tc>
          <w:tcPr>
            <w:tcW w:w="1084" w:type="dxa"/>
          </w:tcPr>
          <w:p w14:paraId="0A482087" w14:textId="77777777" w:rsidR="00D915FC" w:rsidRPr="00EE1E5D" w:rsidRDefault="00D915FC" w:rsidP="000B3CDB">
            <w:pPr>
              <w:jc w:val="center"/>
              <w:rPr>
                <w:rFonts w:ascii="Arial" w:hAnsi="Arial" w:cs="Arial"/>
                <w:bCs/>
                <w:sz w:val="18"/>
                <w:szCs w:val="18"/>
              </w:rPr>
            </w:pPr>
            <w:r w:rsidRPr="00EE1E5D">
              <w:rPr>
                <w:rFonts w:ascii="Arial" w:hAnsi="Arial" w:cs="Arial"/>
                <w:bCs/>
                <w:sz w:val="18"/>
                <w:szCs w:val="18"/>
              </w:rPr>
              <w:t>13h00</w:t>
            </w:r>
          </w:p>
        </w:tc>
      </w:tr>
      <w:tr w:rsidR="00D915FC" w:rsidRPr="00A2415F" w14:paraId="3DD1AE27" w14:textId="77777777" w:rsidTr="000B3CDB">
        <w:trPr>
          <w:trHeight w:val="81"/>
        </w:trPr>
        <w:tc>
          <w:tcPr>
            <w:tcW w:w="2552" w:type="dxa"/>
            <w:vMerge/>
          </w:tcPr>
          <w:p w14:paraId="0B367B4B" w14:textId="77777777" w:rsidR="00D915FC" w:rsidRPr="00EE1E5D" w:rsidRDefault="00D915FC" w:rsidP="000B3CDB">
            <w:pPr>
              <w:rPr>
                <w:rFonts w:ascii="Arial" w:hAnsi="Arial" w:cs="Arial"/>
                <w:b/>
                <w:bCs/>
                <w:sz w:val="18"/>
                <w:szCs w:val="18"/>
              </w:rPr>
            </w:pPr>
          </w:p>
        </w:tc>
        <w:tc>
          <w:tcPr>
            <w:tcW w:w="6804" w:type="dxa"/>
          </w:tcPr>
          <w:p w14:paraId="4424AEC8" w14:textId="77777777" w:rsidR="00D915FC" w:rsidRPr="00EE1E5D" w:rsidRDefault="00D915FC" w:rsidP="000B3CDB">
            <w:pPr>
              <w:jc w:val="right"/>
              <w:rPr>
                <w:rFonts w:ascii="Arial" w:hAnsi="Arial" w:cs="Arial"/>
                <w:b/>
                <w:bCs/>
                <w:sz w:val="18"/>
                <w:szCs w:val="18"/>
              </w:rPr>
            </w:pPr>
            <w:r w:rsidRPr="00EE1E5D">
              <w:rPr>
                <w:rFonts w:ascii="Arial" w:hAnsi="Arial" w:cs="Arial"/>
                <w:b/>
                <w:bCs/>
                <w:sz w:val="18"/>
                <w:szCs w:val="18"/>
              </w:rPr>
              <w:t>Total</w:t>
            </w:r>
          </w:p>
        </w:tc>
        <w:tc>
          <w:tcPr>
            <w:tcW w:w="1084" w:type="dxa"/>
          </w:tcPr>
          <w:p w14:paraId="4E5213E2" w14:textId="58098628" w:rsidR="00D915FC" w:rsidRPr="00EE1E5D" w:rsidRDefault="0077018C" w:rsidP="000B3CDB">
            <w:pPr>
              <w:jc w:val="center"/>
              <w:rPr>
                <w:rFonts w:ascii="Arial" w:hAnsi="Arial" w:cs="Arial"/>
                <w:b/>
                <w:bCs/>
                <w:sz w:val="18"/>
                <w:szCs w:val="18"/>
              </w:rPr>
            </w:pPr>
            <w:r w:rsidRPr="00EE1E5D">
              <w:rPr>
                <w:rFonts w:ascii="Arial" w:hAnsi="Arial" w:cs="Arial"/>
                <w:b/>
                <w:bCs/>
                <w:sz w:val="18"/>
                <w:szCs w:val="18"/>
              </w:rPr>
              <w:t>2</w:t>
            </w:r>
            <w:r w:rsidR="00B549FC">
              <w:rPr>
                <w:rFonts w:ascii="Arial" w:hAnsi="Arial" w:cs="Arial"/>
                <w:b/>
                <w:bCs/>
                <w:sz w:val="18"/>
                <w:szCs w:val="18"/>
              </w:rPr>
              <w:t>7</w:t>
            </w:r>
            <w:r w:rsidR="00D915FC" w:rsidRPr="00EE1E5D">
              <w:rPr>
                <w:rFonts w:ascii="Arial" w:hAnsi="Arial" w:cs="Arial"/>
                <w:b/>
                <w:bCs/>
                <w:sz w:val="18"/>
                <w:szCs w:val="18"/>
              </w:rPr>
              <w:t>h00</w:t>
            </w:r>
          </w:p>
        </w:tc>
      </w:tr>
      <w:tr w:rsidR="00D915FC" w:rsidRPr="00A2415F" w14:paraId="39983778" w14:textId="77777777" w:rsidTr="000B3CDB">
        <w:tc>
          <w:tcPr>
            <w:tcW w:w="2552" w:type="dxa"/>
          </w:tcPr>
          <w:p w14:paraId="3012DAF9" w14:textId="77777777" w:rsidR="00D915FC" w:rsidRPr="00EE1E5D" w:rsidRDefault="00D915FC" w:rsidP="000B3CDB">
            <w:pPr>
              <w:rPr>
                <w:rFonts w:ascii="Arial" w:hAnsi="Arial" w:cs="Arial"/>
                <w:b/>
                <w:bCs/>
                <w:sz w:val="18"/>
                <w:szCs w:val="18"/>
              </w:rPr>
            </w:pPr>
            <w:r w:rsidRPr="00EE1E5D">
              <w:rPr>
                <w:rFonts w:ascii="Arial" w:hAnsi="Arial" w:cs="Arial"/>
                <w:b/>
                <w:bCs/>
                <w:sz w:val="18"/>
                <w:szCs w:val="18"/>
              </w:rPr>
              <w:t xml:space="preserve">Date de la formation </w:t>
            </w:r>
          </w:p>
        </w:tc>
        <w:tc>
          <w:tcPr>
            <w:tcW w:w="7888" w:type="dxa"/>
            <w:gridSpan w:val="2"/>
          </w:tcPr>
          <w:p w14:paraId="5E673CE6" w14:textId="77777777" w:rsidR="00D915FC" w:rsidRPr="00EE1E5D" w:rsidRDefault="00D915FC" w:rsidP="000B3CDB">
            <w:pPr>
              <w:rPr>
                <w:rFonts w:ascii="Arial" w:hAnsi="Arial" w:cs="Arial"/>
                <w:b/>
                <w:bCs/>
                <w:sz w:val="18"/>
                <w:szCs w:val="18"/>
              </w:rPr>
            </w:pPr>
          </w:p>
        </w:tc>
      </w:tr>
      <w:tr w:rsidR="00D915FC" w:rsidRPr="00A2415F" w14:paraId="331CB591" w14:textId="77777777" w:rsidTr="000B3CDB">
        <w:tc>
          <w:tcPr>
            <w:tcW w:w="2552" w:type="dxa"/>
          </w:tcPr>
          <w:p w14:paraId="1F94D05C" w14:textId="77777777" w:rsidR="00D915FC" w:rsidRPr="00EE1E5D" w:rsidRDefault="00D915FC" w:rsidP="000B3CDB">
            <w:pPr>
              <w:rPr>
                <w:rFonts w:ascii="Arial" w:hAnsi="Arial" w:cs="Arial"/>
                <w:b/>
                <w:bCs/>
                <w:sz w:val="18"/>
                <w:szCs w:val="18"/>
              </w:rPr>
            </w:pPr>
            <w:r w:rsidRPr="00EE1E5D">
              <w:rPr>
                <w:rFonts w:ascii="Arial" w:hAnsi="Arial" w:cs="Arial"/>
                <w:b/>
                <w:bCs/>
                <w:sz w:val="18"/>
                <w:szCs w:val="18"/>
              </w:rPr>
              <w:t>Lieu de réalisation de la formation</w:t>
            </w:r>
          </w:p>
        </w:tc>
        <w:tc>
          <w:tcPr>
            <w:tcW w:w="7888" w:type="dxa"/>
            <w:gridSpan w:val="2"/>
            <w:vAlign w:val="center"/>
          </w:tcPr>
          <w:p w14:paraId="0C8330B8" w14:textId="77777777" w:rsidR="00B549FC" w:rsidRPr="00032383" w:rsidRDefault="00B549FC" w:rsidP="00B549FC">
            <w:pPr>
              <w:jc w:val="center"/>
              <w:rPr>
                <w:rFonts w:ascii="Arial" w:hAnsi="Arial" w:cs="Arial"/>
                <w:b/>
                <w:bCs/>
                <w:sz w:val="16"/>
                <w:szCs w:val="16"/>
              </w:rPr>
            </w:pPr>
            <w:r>
              <w:rPr>
                <w:rFonts w:ascii="Arial" w:hAnsi="Arial" w:cs="Arial"/>
                <w:b/>
                <w:bCs/>
                <w:sz w:val="16"/>
                <w:szCs w:val="16"/>
              </w:rPr>
              <w:t>ANNEA FORMATION</w:t>
            </w:r>
          </w:p>
          <w:p w14:paraId="1FF0AB9B" w14:textId="77777777" w:rsidR="00B549FC" w:rsidRPr="00032383" w:rsidRDefault="00B549FC" w:rsidP="00B549FC">
            <w:pPr>
              <w:jc w:val="center"/>
              <w:rPr>
                <w:rFonts w:ascii="Arial" w:hAnsi="Arial" w:cs="Arial"/>
                <w:b/>
                <w:bCs/>
                <w:sz w:val="16"/>
                <w:szCs w:val="16"/>
              </w:rPr>
            </w:pPr>
            <w:r>
              <w:rPr>
                <w:rFonts w:ascii="Arial" w:hAnsi="Arial" w:cs="Arial"/>
                <w:b/>
                <w:bCs/>
                <w:sz w:val="16"/>
                <w:szCs w:val="16"/>
              </w:rPr>
              <w:t>80</w:t>
            </w:r>
            <w:r w:rsidRPr="00032383">
              <w:rPr>
                <w:rFonts w:ascii="Arial" w:hAnsi="Arial" w:cs="Arial"/>
                <w:b/>
                <w:bCs/>
                <w:sz w:val="16"/>
                <w:szCs w:val="16"/>
              </w:rPr>
              <w:t xml:space="preserve"> Rue </w:t>
            </w:r>
            <w:r>
              <w:rPr>
                <w:rFonts w:ascii="Arial" w:hAnsi="Arial" w:cs="Arial"/>
                <w:b/>
                <w:bCs/>
                <w:sz w:val="16"/>
                <w:szCs w:val="16"/>
              </w:rPr>
              <w:t>Henri DEPAGNEUX</w:t>
            </w:r>
          </w:p>
          <w:p w14:paraId="3F18BD23" w14:textId="6EF42BF4" w:rsidR="00D915FC" w:rsidRPr="00EE1E5D" w:rsidRDefault="00B549FC" w:rsidP="00B549FC">
            <w:pPr>
              <w:jc w:val="center"/>
              <w:rPr>
                <w:rFonts w:ascii="Arial" w:hAnsi="Arial" w:cs="Arial"/>
                <w:b/>
                <w:bCs/>
                <w:sz w:val="18"/>
                <w:szCs w:val="18"/>
              </w:rPr>
            </w:pPr>
            <w:r w:rsidRPr="00032383">
              <w:rPr>
                <w:rFonts w:ascii="Arial" w:hAnsi="Arial" w:cs="Arial"/>
                <w:b/>
                <w:bCs/>
                <w:sz w:val="16"/>
                <w:szCs w:val="16"/>
              </w:rPr>
              <w:t xml:space="preserve">69 </w:t>
            </w:r>
            <w:r>
              <w:rPr>
                <w:rFonts w:ascii="Arial" w:hAnsi="Arial" w:cs="Arial"/>
                <w:b/>
                <w:bCs/>
                <w:sz w:val="16"/>
                <w:szCs w:val="16"/>
              </w:rPr>
              <w:t>4</w:t>
            </w:r>
            <w:r w:rsidRPr="00032383">
              <w:rPr>
                <w:rFonts w:ascii="Arial" w:hAnsi="Arial" w:cs="Arial"/>
                <w:b/>
                <w:bCs/>
                <w:sz w:val="16"/>
                <w:szCs w:val="16"/>
              </w:rPr>
              <w:t xml:space="preserve">00 </w:t>
            </w:r>
            <w:r>
              <w:rPr>
                <w:rFonts w:ascii="Arial" w:hAnsi="Arial" w:cs="Arial"/>
                <w:b/>
                <w:bCs/>
                <w:sz w:val="16"/>
                <w:szCs w:val="16"/>
              </w:rPr>
              <w:t>LIMAS</w:t>
            </w:r>
          </w:p>
        </w:tc>
      </w:tr>
      <w:tr w:rsidR="00D915FC" w:rsidRPr="00A2415F" w14:paraId="753E2CDB" w14:textId="77777777" w:rsidTr="000B3CDB">
        <w:tc>
          <w:tcPr>
            <w:tcW w:w="10440" w:type="dxa"/>
            <w:gridSpan w:val="3"/>
          </w:tcPr>
          <w:p w14:paraId="6F6E4AF3" w14:textId="77777777" w:rsidR="00D915FC" w:rsidRPr="00EE1E5D" w:rsidRDefault="00D915FC" w:rsidP="000B3CDB">
            <w:pPr>
              <w:rPr>
                <w:rFonts w:ascii="Arial" w:hAnsi="Arial" w:cs="Arial"/>
                <w:b/>
                <w:bCs/>
                <w:sz w:val="18"/>
                <w:szCs w:val="18"/>
              </w:rPr>
            </w:pPr>
            <w:r w:rsidRPr="00EE1E5D">
              <w:rPr>
                <w:rFonts w:ascii="Arial" w:hAnsi="Arial" w:cs="Arial"/>
                <w:b/>
                <w:bCs/>
                <w:sz w:val="18"/>
                <w:szCs w:val="18"/>
              </w:rPr>
              <w:t>Nombre de stagiaires : de 4 à 12 maximum</w:t>
            </w:r>
          </w:p>
        </w:tc>
      </w:tr>
      <w:tr w:rsidR="000C0D99" w:rsidRPr="00A2415F" w14:paraId="10EABA89" w14:textId="77777777" w:rsidTr="000B3CDB">
        <w:tc>
          <w:tcPr>
            <w:tcW w:w="10440" w:type="dxa"/>
            <w:gridSpan w:val="3"/>
          </w:tcPr>
          <w:p w14:paraId="6D4BD301" w14:textId="77777777" w:rsidR="000C0D99" w:rsidRPr="00A2415F" w:rsidRDefault="000C0D99" w:rsidP="00135A22">
            <w:pPr>
              <w:jc w:val="center"/>
              <w:rPr>
                <w:rFonts w:ascii="Arial" w:hAnsi="Arial" w:cs="Arial"/>
                <w:b/>
                <w:bCs/>
              </w:rPr>
            </w:pPr>
            <w:r>
              <w:rPr>
                <w:rFonts w:ascii="Arial" w:hAnsi="Arial" w:cs="Arial"/>
                <w:b/>
                <w:bCs/>
                <w:sz w:val="16"/>
                <w:szCs w:val="16"/>
              </w:rPr>
              <w:t>Responsable Pédagogique : Mr BRIVET Ludovic</w:t>
            </w:r>
          </w:p>
        </w:tc>
      </w:tr>
    </w:tbl>
    <w:p w14:paraId="1802E646" w14:textId="77777777" w:rsidR="00D915FC" w:rsidRPr="006572A1" w:rsidRDefault="00D915FC" w:rsidP="00D915FC">
      <w:pPr>
        <w:rPr>
          <w:rFonts w:ascii="Verdana" w:hAnsi="Verdana" w:cs="Arial"/>
          <w:b/>
          <w:bCs/>
          <w:sz w:val="16"/>
          <w:szCs w:val="16"/>
          <w:u w:val="single"/>
        </w:rPr>
      </w:pPr>
    </w:p>
    <w:p w14:paraId="4248D05D" w14:textId="77777777" w:rsidR="00884972" w:rsidRPr="00962F03" w:rsidRDefault="00884972" w:rsidP="00884972">
      <w:pPr>
        <w:ind w:left="2410" w:hanging="2410"/>
        <w:rPr>
          <w:rFonts w:ascii="Arial" w:hAnsi="Arial" w:cs="Arial"/>
          <w:sz w:val="18"/>
          <w:szCs w:val="18"/>
        </w:rPr>
      </w:pPr>
      <w:r w:rsidRPr="00962F03">
        <w:rPr>
          <w:rFonts w:ascii="Arial" w:hAnsi="Arial" w:cs="Arial"/>
          <w:b/>
          <w:bCs/>
          <w:sz w:val="18"/>
          <w:szCs w:val="18"/>
          <w:u w:val="single"/>
        </w:rPr>
        <w:t>Objectif de la formation</w:t>
      </w:r>
      <w:r w:rsidRPr="00962F03">
        <w:rPr>
          <w:rFonts w:ascii="Arial" w:hAnsi="Arial" w:cs="Arial"/>
          <w:b/>
          <w:bCs/>
          <w:sz w:val="18"/>
          <w:szCs w:val="18"/>
        </w:rPr>
        <w:t xml:space="preserve"> : </w:t>
      </w:r>
      <w:r w:rsidRPr="00962F03">
        <w:rPr>
          <w:rFonts w:ascii="Arial" w:hAnsi="Arial" w:cs="Arial"/>
          <w:bCs/>
          <w:sz w:val="18"/>
          <w:szCs w:val="18"/>
        </w:rPr>
        <w:t>Maintien et actualisation des compétences d’agent de surveillance et de gardiennage en vue du renouvellement de la carte professionnelle</w:t>
      </w:r>
    </w:p>
    <w:p w14:paraId="7E6E5DD1" w14:textId="77777777" w:rsidR="00884972" w:rsidRPr="00962F03" w:rsidRDefault="00884972" w:rsidP="00884972">
      <w:pPr>
        <w:rPr>
          <w:rFonts w:ascii="Verdana" w:hAnsi="Verdana"/>
          <w:sz w:val="18"/>
          <w:szCs w:val="18"/>
        </w:rPr>
      </w:pPr>
    </w:p>
    <w:p w14:paraId="6B12198D" w14:textId="77777777" w:rsidR="00884972" w:rsidRDefault="00884972" w:rsidP="00884972">
      <w:pPr>
        <w:ind w:right="990"/>
        <w:jc w:val="both"/>
        <w:rPr>
          <w:rFonts w:ascii="Arial" w:hAnsi="Arial" w:cs="Arial"/>
          <w:b/>
          <w:bCs/>
          <w:sz w:val="18"/>
          <w:szCs w:val="18"/>
          <w:u w:val="single"/>
        </w:rPr>
      </w:pPr>
      <w:r w:rsidRPr="00962F03">
        <w:rPr>
          <w:rFonts w:ascii="Arial" w:hAnsi="Arial" w:cs="Arial"/>
          <w:b/>
          <w:bCs/>
          <w:sz w:val="18"/>
          <w:szCs w:val="18"/>
          <w:u w:val="single"/>
        </w:rPr>
        <w:t>Obligation pour participer à la formation :</w:t>
      </w:r>
    </w:p>
    <w:p w14:paraId="306B3587" w14:textId="77777777" w:rsidR="00884972" w:rsidRDefault="00884972" w:rsidP="00884972">
      <w:pPr>
        <w:ind w:right="990"/>
        <w:jc w:val="both"/>
        <w:rPr>
          <w:rFonts w:ascii="Arial" w:hAnsi="Arial" w:cs="Arial"/>
          <w:b/>
          <w:bCs/>
          <w:sz w:val="18"/>
          <w:szCs w:val="18"/>
          <w:u w:val="single"/>
        </w:rPr>
      </w:pPr>
    </w:p>
    <w:p w14:paraId="1BF146E6" w14:textId="77777777" w:rsidR="00884972" w:rsidRPr="0013032A" w:rsidRDefault="00884972" w:rsidP="00884972">
      <w:pPr>
        <w:ind w:right="990"/>
        <w:jc w:val="both"/>
        <w:rPr>
          <w:rFonts w:ascii="Arial" w:hAnsi="Arial" w:cs="Arial"/>
          <w:color w:val="000000"/>
          <w:sz w:val="18"/>
          <w:szCs w:val="18"/>
        </w:rPr>
      </w:pPr>
      <w:r w:rsidRPr="0013032A">
        <w:rPr>
          <w:rFonts w:ascii="Arial" w:hAnsi="Arial" w:cs="Arial"/>
          <w:color w:val="000000"/>
          <w:sz w:val="18"/>
          <w:szCs w:val="18"/>
        </w:rPr>
        <w:t>Disposer d’un numéro de carte professionnelle en cours de validité ou être détenteur d’une autorisation préalable ou provisoire d’agent de surveillance et de gardiennage en cours de validité.</w:t>
      </w:r>
    </w:p>
    <w:p w14:paraId="1239AAA4" w14:textId="77777777" w:rsidR="00884972" w:rsidRPr="00962F03" w:rsidRDefault="00884972" w:rsidP="00884972">
      <w:pPr>
        <w:ind w:right="990"/>
        <w:jc w:val="both"/>
        <w:rPr>
          <w:rFonts w:ascii="Arial" w:hAnsi="Arial" w:cs="Arial"/>
          <w:b/>
          <w:bCs/>
          <w:sz w:val="18"/>
          <w:szCs w:val="18"/>
        </w:rPr>
      </w:pPr>
    </w:p>
    <w:p w14:paraId="49541B30" w14:textId="77777777" w:rsidR="00884972" w:rsidRPr="00962F03" w:rsidRDefault="00884972" w:rsidP="00884972">
      <w:pPr>
        <w:ind w:right="990"/>
        <w:rPr>
          <w:rFonts w:ascii="Arial" w:hAnsi="Arial" w:cs="Arial"/>
          <w:color w:val="000000"/>
          <w:sz w:val="18"/>
          <w:szCs w:val="18"/>
        </w:rPr>
      </w:pPr>
      <w:r w:rsidRPr="00962F03">
        <w:rPr>
          <w:rFonts w:ascii="Arial" w:hAnsi="Arial" w:cs="Arial"/>
          <w:color w:val="000000"/>
          <w:sz w:val="18"/>
          <w:szCs w:val="18"/>
        </w:rPr>
        <w:t>Le stage est précédé d’une évaluation pédagogique individualisée portant sur les connaissances du stagiaire (dix questions à réponse courte). Le stage s’effectue dans un délai de vingt-quatre mois avant l’échéance de validité de la carte professionnelle. La personne titulaire d’une formation sauveteur secouriste du travail (SST) valide au moment du stage est dispensée, à sa demande, du suivi du module « gestes élémentaires de premiers secours ». La personne ayant déjà suivi, dans un délai de vingt-quatre mois avant l’échéance de validité de sa carte professionnelle, un module mentionné au I dans le cadre d’un autre stage mentionné au présent arrêté, est dispensée de suivre ce module, à sa demande.</w:t>
      </w:r>
    </w:p>
    <w:p w14:paraId="3AA3D076" w14:textId="77777777" w:rsidR="00884972" w:rsidRPr="00962F03" w:rsidRDefault="00884972" w:rsidP="00884972">
      <w:pPr>
        <w:autoSpaceDE w:val="0"/>
        <w:autoSpaceDN w:val="0"/>
        <w:adjustRightInd w:val="0"/>
        <w:rPr>
          <w:rFonts w:ascii="Arial" w:hAnsi="Arial" w:cs="Arial"/>
          <w:color w:val="000000"/>
          <w:sz w:val="18"/>
          <w:szCs w:val="18"/>
        </w:rPr>
      </w:pPr>
    </w:p>
    <w:p w14:paraId="39811868" w14:textId="77777777" w:rsidR="00884972" w:rsidRDefault="00884972" w:rsidP="00884972">
      <w:pPr>
        <w:rPr>
          <w:rFonts w:ascii="Arial" w:hAnsi="Arial" w:cs="Arial"/>
          <w:color w:val="000000"/>
          <w:sz w:val="18"/>
          <w:szCs w:val="18"/>
        </w:rPr>
      </w:pPr>
      <w:r w:rsidRPr="00962F03">
        <w:rPr>
          <w:rFonts w:ascii="Arial" w:hAnsi="Arial" w:cs="Arial"/>
          <w:color w:val="000000"/>
          <w:sz w:val="18"/>
          <w:szCs w:val="18"/>
        </w:rPr>
        <w:t xml:space="preserve"> L’agent n’ayant pas renouvelé sa carte professionnelle dans les délais requis par l’article R. 612-17 du code de la sécurité intérieure et qui effectue une nouvelle demande de carte professionnelle pour l’exercice de la même activité doit justifier de la réalisation d’un stage, selon les modalités définies par le présent arrêté, dans un délai de douze mois avant la date de sa nouvelle demande de carte professionnelle.</w:t>
      </w:r>
    </w:p>
    <w:p w14:paraId="655C33E5" w14:textId="77777777" w:rsidR="00B549FC" w:rsidRDefault="00B549FC" w:rsidP="00884972">
      <w:pPr>
        <w:rPr>
          <w:rFonts w:ascii="Arial" w:hAnsi="Arial" w:cs="Arial"/>
          <w:color w:val="000000"/>
          <w:sz w:val="18"/>
          <w:szCs w:val="18"/>
        </w:rPr>
      </w:pPr>
    </w:p>
    <w:p w14:paraId="32BFAA7F" w14:textId="1E4F4C87" w:rsidR="00B549FC" w:rsidRPr="00B549FC" w:rsidRDefault="00B549FC" w:rsidP="00B549FC">
      <w:pPr>
        <w:rPr>
          <w:rFonts w:ascii="Verdana" w:hAnsi="Verdana" w:cs="Arial"/>
          <w:sz w:val="16"/>
          <w:szCs w:val="16"/>
        </w:rPr>
      </w:pPr>
      <w:bookmarkStart w:id="0" w:name="_Hlk181608225"/>
      <w:r w:rsidRPr="00633D22">
        <w:rPr>
          <w:rFonts w:ascii="Verdana" w:hAnsi="Verdana" w:cs="Arial"/>
          <w:b/>
          <w:bCs/>
          <w:sz w:val="16"/>
          <w:szCs w:val="16"/>
          <w:u w:val="single"/>
        </w:rPr>
        <w:t>Accessibilité :</w:t>
      </w:r>
      <w:r>
        <w:rPr>
          <w:rFonts w:ascii="Verdana" w:hAnsi="Verdana" w:cs="Arial"/>
          <w:b/>
          <w:bCs/>
          <w:sz w:val="16"/>
          <w:szCs w:val="16"/>
          <w:u w:val="single"/>
        </w:rPr>
        <w:t xml:space="preserve"> </w:t>
      </w:r>
      <w:r w:rsidRPr="00633D22">
        <w:rPr>
          <w:rFonts w:ascii="Verdana" w:hAnsi="Verdana" w:cs="Arial"/>
          <w:sz w:val="16"/>
          <w:szCs w:val="16"/>
        </w:rPr>
        <w:t>En fonction de la situation de handicap, nous contacter.</w:t>
      </w:r>
      <w:bookmarkEnd w:id="0"/>
    </w:p>
    <w:p w14:paraId="289229F2" w14:textId="77777777" w:rsidR="00884972" w:rsidRDefault="00884972" w:rsidP="00884972">
      <w:pPr>
        <w:rPr>
          <w:rFonts w:ascii="Arial" w:hAnsi="Arial" w:cs="Arial"/>
          <w:color w:val="000000"/>
          <w:sz w:val="18"/>
          <w:szCs w:val="18"/>
        </w:rPr>
      </w:pPr>
    </w:p>
    <w:p w14:paraId="0A5FEC6E" w14:textId="77777777" w:rsidR="00884972" w:rsidRPr="0013032A" w:rsidRDefault="00884972" w:rsidP="00884972">
      <w:pPr>
        <w:ind w:right="990"/>
        <w:jc w:val="both"/>
        <w:rPr>
          <w:rFonts w:ascii="Arial" w:hAnsi="Arial" w:cs="Arial"/>
          <w:color w:val="000000"/>
          <w:sz w:val="18"/>
          <w:szCs w:val="18"/>
        </w:rPr>
      </w:pPr>
      <w:r w:rsidRPr="0013032A">
        <w:rPr>
          <w:rFonts w:ascii="Arial" w:hAnsi="Arial" w:cs="Arial"/>
          <w:b/>
          <w:bCs/>
          <w:color w:val="000000"/>
          <w:sz w:val="18"/>
          <w:szCs w:val="18"/>
          <w:u w:val="single"/>
        </w:rPr>
        <w:t>Délai d’accès</w:t>
      </w:r>
      <w:r w:rsidRPr="0013032A">
        <w:rPr>
          <w:rFonts w:ascii="Arial" w:hAnsi="Arial" w:cs="Arial"/>
          <w:color w:val="000000"/>
          <w:sz w:val="18"/>
          <w:szCs w:val="18"/>
        </w:rPr>
        <w:t xml:space="preserve"> : Pour l’accès </w:t>
      </w:r>
      <w:r>
        <w:rPr>
          <w:rFonts w:ascii="Arial" w:hAnsi="Arial" w:cs="Arial"/>
          <w:color w:val="000000"/>
          <w:sz w:val="18"/>
          <w:szCs w:val="18"/>
        </w:rPr>
        <w:t>à</w:t>
      </w:r>
      <w:r w:rsidRPr="0013032A">
        <w:rPr>
          <w:rFonts w:ascii="Arial" w:hAnsi="Arial" w:cs="Arial"/>
          <w:color w:val="000000"/>
          <w:sz w:val="18"/>
          <w:szCs w:val="18"/>
        </w:rPr>
        <w:t xml:space="preserve"> cette formation, le futur stagiaire doit être détenteur de l’ensemble des obligations mentionnés ci-dessus. Le délai estimé entre la 1ère prise de contact et l’entrée en formation est de </w:t>
      </w:r>
      <w:r>
        <w:rPr>
          <w:rFonts w:ascii="Arial" w:hAnsi="Arial" w:cs="Arial"/>
          <w:color w:val="000000"/>
          <w:sz w:val="18"/>
          <w:szCs w:val="18"/>
        </w:rPr>
        <w:t>1</w:t>
      </w:r>
      <w:r w:rsidRPr="0013032A">
        <w:rPr>
          <w:rFonts w:ascii="Arial" w:hAnsi="Arial" w:cs="Arial"/>
          <w:color w:val="000000"/>
          <w:sz w:val="18"/>
          <w:szCs w:val="18"/>
        </w:rPr>
        <w:t xml:space="preserve"> mois.</w:t>
      </w:r>
    </w:p>
    <w:p w14:paraId="1CFDDE54" w14:textId="77777777" w:rsidR="00884972" w:rsidRPr="0013032A" w:rsidRDefault="00884972" w:rsidP="00884972">
      <w:pPr>
        <w:ind w:right="990"/>
        <w:jc w:val="both"/>
        <w:rPr>
          <w:rFonts w:ascii="Arial" w:hAnsi="Arial" w:cs="Arial"/>
          <w:color w:val="000000"/>
          <w:sz w:val="18"/>
          <w:szCs w:val="18"/>
        </w:rPr>
      </w:pPr>
    </w:p>
    <w:p w14:paraId="5246EFFE" w14:textId="77777777" w:rsidR="00884972" w:rsidRPr="0013032A" w:rsidRDefault="00884972" w:rsidP="00884972">
      <w:pPr>
        <w:ind w:right="990"/>
        <w:jc w:val="both"/>
        <w:rPr>
          <w:rFonts w:ascii="Arial" w:hAnsi="Arial" w:cs="Arial"/>
          <w:color w:val="000000"/>
          <w:sz w:val="18"/>
          <w:szCs w:val="18"/>
        </w:rPr>
      </w:pPr>
      <w:r w:rsidRPr="0013032A">
        <w:rPr>
          <w:rFonts w:ascii="Arial" w:hAnsi="Arial" w:cs="Arial"/>
          <w:b/>
          <w:bCs/>
          <w:color w:val="000000"/>
          <w:sz w:val="18"/>
          <w:szCs w:val="18"/>
          <w:u w:val="single"/>
        </w:rPr>
        <w:t>Évaluations</w:t>
      </w:r>
      <w:r w:rsidRPr="0013032A">
        <w:rPr>
          <w:rFonts w:ascii="Arial" w:hAnsi="Arial" w:cs="Arial"/>
          <w:color w:val="000000"/>
          <w:sz w:val="18"/>
          <w:szCs w:val="18"/>
        </w:rPr>
        <w:t> :</w:t>
      </w:r>
    </w:p>
    <w:p w14:paraId="0671B4F3" w14:textId="77777777" w:rsidR="00884972" w:rsidRPr="0013032A" w:rsidRDefault="00884972" w:rsidP="00884972">
      <w:pPr>
        <w:ind w:right="990"/>
        <w:jc w:val="both"/>
        <w:rPr>
          <w:rFonts w:ascii="Arial" w:hAnsi="Arial" w:cs="Arial"/>
          <w:color w:val="000000"/>
          <w:sz w:val="18"/>
          <w:szCs w:val="18"/>
        </w:rPr>
      </w:pPr>
      <w:r w:rsidRPr="0013032A">
        <w:rPr>
          <w:rFonts w:ascii="Arial" w:hAnsi="Arial" w:cs="Arial"/>
          <w:color w:val="000000"/>
          <w:sz w:val="18"/>
          <w:szCs w:val="18"/>
        </w:rPr>
        <w:t>Tout au long de la formation, sont organisées des évaluations :</w:t>
      </w:r>
    </w:p>
    <w:p w14:paraId="5337814D" w14:textId="77777777" w:rsidR="00884972" w:rsidRDefault="00884972" w:rsidP="00884972">
      <w:pPr>
        <w:ind w:right="990"/>
        <w:jc w:val="both"/>
        <w:rPr>
          <w:rFonts w:ascii="Arial" w:hAnsi="Arial" w:cs="Arial"/>
          <w:color w:val="000000"/>
          <w:sz w:val="18"/>
          <w:szCs w:val="18"/>
        </w:rPr>
      </w:pPr>
      <w:r w:rsidRPr="0013032A">
        <w:rPr>
          <w:rFonts w:ascii="Arial" w:hAnsi="Arial" w:cs="Arial"/>
          <w:color w:val="000000"/>
          <w:sz w:val="18"/>
          <w:szCs w:val="18"/>
        </w:rPr>
        <w:t>Formatives : sous forme de questionnement ou mise en situations pratiques pour vérifier le niveau d’apprentissage et d’acquisition des différents modules.</w:t>
      </w:r>
    </w:p>
    <w:p w14:paraId="13685B90" w14:textId="77777777" w:rsidR="00884972" w:rsidRPr="0013032A" w:rsidRDefault="00884972" w:rsidP="00884972">
      <w:pPr>
        <w:ind w:right="990"/>
        <w:jc w:val="both"/>
        <w:rPr>
          <w:rFonts w:ascii="Arial" w:hAnsi="Arial" w:cs="Arial"/>
          <w:color w:val="000000"/>
          <w:sz w:val="18"/>
          <w:szCs w:val="18"/>
        </w:rPr>
      </w:pPr>
      <w:r>
        <w:rPr>
          <w:rFonts w:ascii="Arial" w:hAnsi="Arial" w:cs="Arial"/>
          <w:color w:val="000000"/>
          <w:sz w:val="18"/>
          <w:szCs w:val="18"/>
        </w:rPr>
        <w:t>De fin de stage : sous forme de QCM non éliminatoire</w:t>
      </w:r>
    </w:p>
    <w:p w14:paraId="258D6F11" w14:textId="77777777" w:rsidR="00884972" w:rsidRPr="0013032A" w:rsidRDefault="00884972" w:rsidP="00884972">
      <w:pPr>
        <w:ind w:right="990"/>
        <w:jc w:val="both"/>
        <w:rPr>
          <w:rFonts w:ascii="Arial" w:hAnsi="Arial" w:cs="Arial"/>
          <w:color w:val="000000"/>
          <w:sz w:val="18"/>
          <w:szCs w:val="18"/>
        </w:rPr>
      </w:pPr>
    </w:p>
    <w:p w14:paraId="3DEAAB27" w14:textId="77777777" w:rsidR="00884972" w:rsidRPr="0013032A" w:rsidRDefault="00884972" w:rsidP="00884972">
      <w:pPr>
        <w:ind w:right="990"/>
        <w:jc w:val="both"/>
        <w:rPr>
          <w:rFonts w:ascii="Arial" w:hAnsi="Arial" w:cs="Arial"/>
          <w:color w:val="000000"/>
          <w:sz w:val="18"/>
          <w:szCs w:val="18"/>
        </w:rPr>
      </w:pPr>
      <w:r w:rsidRPr="0013032A">
        <w:rPr>
          <w:rFonts w:ascii="Arial" w:hAnsi="Arial" w:cs="Arial"/>
          <w:color w:val="000000"/>
          <w:sz w:val="18"/>
          <w:szCs w:val="18"/>
        </w:rPr>
        <w:t xml:space="preserve">Les résultats de ses évaluations seront retranscrits sur un documents récapitulatifs « évaluations théoriques et pratiques » et annexés dans chaque dossiers candidat, tenus à la disposition des employeurs, jurys ou contrôleurs. </w:t>
      </w:r>
    </w:p>
    <w:p w14:paraId="6EB4D80C" w14:textId="77777777" w:rsidR="00884972" w:rsidRPr="0013032A" w:rsidRDefault="00884972" w:rsidP="00884972">
      <w:pPr>
        <w:ind w:right="990"/>
        <w:jc w:val="both"/>
        <w:rPr>
          <w:rFonts w:ascii="Arial" w:hAnsi="Arial" w:cs="Arial"/>
          <w:color w:val="000000"/>
          <w:sz w:val="18"/>
          <w:szCs w:val="18"/>
        </w:rPr>
      </w:pPr>
    </w:p>
    <w:p w14:paraId="2AD13F3E" w14:textId="77777777" w:rsidR="00884972" w:rsidRPr="0013032A" w:rsidRDefault="00884972" w:rsidP="00884972">
      <w:pPr>
        <w:ind w:right="990"/>
        <w:jc w:val="both"/>
        <w:rPr>
          <w:rFonts w:ascii="Arial" w:hAnsi="Arial" w:cs="Arial"/>
          <w:color w:val="000000"/>
          <w:sz w:val="18"/>
          <w:szCs w:val="18"/>
        </w:rPr>
      </w:pPr>
      <w:r w:rsidRPr="0013032A">
        <w:rPr>
          <w:rFonts w:ascii="Arial" w:hAnsi="Arial" w:cs="Arial"/>
          <w:b/>
          <w:bCs/>
          <w:color w:val="000000"/>
          <w:sz w:val="18"/>
          <w:szCs w:val="18"/>
          <w:u w:val="single"/>
        </w:rPr>
        <w:t>Déroulement</w:t>
      </w:r>
      <w:r w:rsidRPr="0013032A">
        <w:rPr>
          <w:rFonts w:ascii="Arial" w:hAnsi="Arial" w:cs="Arial"/>
          <w:color w:val="000000"/>
          <w:sz w:val="18"/>
          <w:szCs w:val="18"/>
        </w:rPr>
        <w:t xml:space="preserve"> : La formation se déroule sur </w:t>
      </w:r>
      <w:r>
        <w:rPr>
          <w:rFonts w:ascii="Arial" w:hAnsi="Arial" w:cs="Arial"/>
          <w:color w:val="000000"/>
          <w:sz w:val="18"/>
          <w:szCs w:val="18"/>
        </w:rPr>
        <w:t>4</w:t>
      </w:r>
      <w:r w:rsidRPr="0013032A">
        <w:rPr>
          <w:rFonts w:ascii="Arial" w:hAnsi="Arial" w:cs="Arial"/>
          <w:color w:val="000000"/>
          <w:sz w:val="18"/>
          <w:szCs w:val="18"/>
        </w:rPr>
        <w:t xml:space="preserve"> journées consécutives. Pour des raisons pratiques, elle peut se faire sur des journées ou semaines non-consécutives en fonction du planning complet affiché </w:t>
      </w:r>
      <w:r>
        <w:rPr>
          <w:rFonts w:ascii="Arial" w:hAnsi="Arial" w:cs="Arial"/>
          <w:color w:val="000000"/>
          <w:sz w:val="18"/>
          <w:szCs w:val="18"/>
        </w:rPr>
        <w:t>transmis à l’apprenant</w:t>
      </w:r>
      <w:r w:rsidRPr="0013032A">
        <w:rPr>
          <w:rFonts w:ascii="Arial" w:hAnsi="Arial" w:cs="Arial"/>
          <w:color w:val="000000"/>
          <w:sz w:val="18"/>
          <w:szCs w:val="18"/>
        </w:rPr>
        <w:t>.</w:t>
      </w:r>
    </w:p>
    <w:p w14:paraId="3874032B" w14:textId="77777777" w:rsidR="00884972" w:rsidRPr="0013032A" w:rsidRDefault="00884972" w:rsidP="00884972">
      <w:pPr>
        <w:ind w:right="990"/>
        <w:jc w:val="both"/>
        <w:rPr>
          <w:rFonts w:ascii="Arial" w:hAnsi="Arial" w:cs="Arial"/>
          <w:color w:val="000000"/>
          <w:sz w:val="18"/>
          <w:szCs w:val="18"/>
        </w:rPr>
      </w:pPr>
    </w:p>
    <w:p w14:paraId="55AA53B3" w14:textId="77777777" w:rsidR="00884972" w:rsidRPr="0013032A" w:rsidRDefault="00884972" w:rsidP="00884972">
      <w:pPr>
        <w:ind w:right="990"/>
        <w:jc w:val="both"/>
        <w:rPr>
          <w:rFonts w:ascii="Arial" w:hAnsi="Arial" w:cs="Arial"/>
          <w:color w:val="000000"/>
          <w:sz w:val="18"/>
          <w:szCs w:val="18"/>
        </w:rPr>
      </w:pPr>
      <w:r w:rsidRPr="0013032A">
        <w:rPr>
          <w:rFonts w:ascii="Arial" w:hAnsi="Arial" w:cs="Arial"/>
          <w:color w:val="000000"/>
          <w:sz w:val="18"/>
          <w:szCs w:val="18"/>
        </w:rPr>
        <w:t>Le choix des techniques d’animations sera lié aux objectifs de la séquence de travail. L’animateur doit se sentir à l’aise avec la technique qu’il propose. Chaque technique peut être adaptée aux besoins spécifiques du groupe et au thème abordé. Les méthodes utilisées alterneront des apprentissages théoriques puis mise en application pratique.</w:t>
      </w:r>
    </w:p>
    <w:p w14:paraId="4B277D10" w14:textId="77777777" w:rsidR="00884972" w:rsidRPr="00962F03" w:rsidRDefault="00884972" w:rsidP="00884972">
      <w:pPr>
        <w:rPr>
          <w:rFonts w:ascii="Arial" w:hAnsi="Arial" w:cs="Arial"/>
          <w:color w:val="000000"/>
          <w:sz w:val="18"/>
          <w:szCs w:val="18"/>
        </w:rPr>
      </w:pPr>
    </w:p>
    <w:p w14:paraId="44F59FF6" w14:textId="77777777" w:rsidR="00884972" w:rsidRPr="00962F03" w:rsidRDefault="00884972" w:rsidP="00884972">
      <w:pPr>
        <w:rPr>
          <w:rFonts w:ascii="Arial" w:hAnsi="Arial" w:cs="Arial"/>
          <w:b/>
          <w:bCs/>
          <w:sz w:val="18"/>
          <w:szCs w:val="18"/>
        </w:rPr>
      </w:pPr>
      <w:r w:rsidRPr="00962F03">
        <w:rPr>
          <w:rFonts w:ascii="Arial" w:hAnsi="Arial" w:cs="Arial"/>
          <w:b/>
          <w:bCs/>
          <w:sz w:val="18"/>
          <w:szCs w:val="18"/>
          <w:u w:val="single"/>
        </w:rPr>
        <w:t>Conditions de validation</w:t>
      </w:r>
      <w:r w:rsidRPr="00962F03">
        <w:rPr>
          <w:rFonts w:ascii="Arial" w:hAnsi="Arial" w:cs="Arial"/>
          <w:b/>
          <w:bCs/>
          <w:sz w:val="18"/>
          <w:szCs w:val="18"/>
        </w:rPr>
        <w:t> :</w:t>
      </w:r>
    </w:p>
    <w:p w14:paraId="1E068659" w14:textId="77777777" w:rsidR="00884972" w:rsidRPr="00A2415F" w:rsidRDefault="00884972" w:rsidP="00884972">
      <w:pPr>
        <w:ind w:firstLine="900"/>
        <w:rPr>
          <w:rFonts w:ascii="Arial" w:hAnsi="Arial" w:cs="Arial"/>
          <w:b/>
          <w:bCs/>
          <w:sz w:val="10"/>
        </w:rPr>
      </w:pPr>
      <w:r w:rsidRPr="00A2415F">
        <w:rPr>
          <w:rFonts w:ascii="Arial" w:hAnsi="Arial" w:cs="Arial"/>
          <w:b/>
          <w:bCs/>
          <w:sz w:val="10"/>
        </w:rPr>
        <w:t xml:space="preserve"> </w:t>
      </w:r>
    </w:p>
    <w:p w14:paraId="7B5CBFF9" w14:textId="77777777" w:rsidR="00884972" w:rsidRDefault="00884972" w:rsidP="00884972">
      <w:pPr>
        <w:rPr>
          <w:rFonts w:ascii="Arial" w:hAnsi="Arial" w:cs="Arial"/>
          <w:color w:val="000000"/>
          <w:sz w:val="18"/>
          <w:szCs w:val="18"/>
        </w:rPr>
      </w:pPr>
      <w:r w:rsidRPr="005F4D20">
        <w:rPr>
          <w:rFonts w:ascii="Arial" w:hAnsi="Arial" w:cs="Arial"/>
          <w:color w:val="000000"/>
          <w:sz w:val="18"/>
          <w:szCs w:val="18"/>
        </w:rPr>
        <w:t>Le candidat doit avoir suivi l’intégralité du programme théorique et avoir participer à la totalité des séquences pratique pour obtenir une attestation de suivi de formation.</w:t>
      </w:r>
    </w:p>
    <w:p w14:paraId="303DA3C7" w14:textId="77777777" w:rsidR="00884972" w:rsidRPr="005F4D20" w:rsidRDefault="00884972" w:rsidP="00884972">
      <w:pPr>
        <w:rPr>
          <w:rFonts w:ascii="Arial" w:hAnsi="Arial" w:cs="Arial"/>
          <w:color w:val="000000"/>
          <w:sz w:val="18"/>
          <w:szCs w:val="18"/>
        </w:rPr>
      </w:pPr>
      <w:r>
        <w:rPr>
          <w:rFonts w:ascii="Arial" w:hAnsi="Arial" w:cs="Arial"/>
          <w:color w:val="000000"/>
          <w:sz w:val="18"/>
          <w:szCs w:val="18"/>
        </w:rPr>
        <w:t>Dans le cas d’une validation partielle de la formation, le stagiaire pourra compléter et terminer la validation lors du stage suivant.</w:t>
      </w:r>
    </w:p>
    <w:p w14:paraId="47C0C78F" w14:textId="77777777" w:rsidR="00D915FC" w:rsidRPr="00A2415F" w:rsidRDefault="00D915FC" w:rsidP="00D915FC">
      <w:pPr>
        <w:rPr>
          <w:rFonts w:ascii="Arial" w:hAnsi="Arial" w:cs="Arial"/>
          <w:b/>
          <w:bCs/>
        </w:rPr>
      </w:pPr>
    </w:p>
    <w:p w14:paraId="49B4909D" w14:textId="77777777" w:rsidR="00DC7C1F" w:rsidRPr="00DC7C1F" w:rsidRDefault="00DC7C1F" w:rsidP="00DC7C1F">
      <w:pPr>
        <w:rPr>
          <w:rFonts w:ascii="Arial" w:hAnsi="Arial" w:cs="Arial"/>
          <w:b/>
          <w:bCs/>
          <w:sz w:val="18"/>
          <w:szCs w:val="18"/>
          <w:u w:val="single"/>
        </w:rPr>
      </w:pPr>
      <w:r w:rsidRPr="00DC7C1F">
        <w:rPr>
          <w:rFonts w:ascii="Arial" w:hAnsi="Arial" w:cs="Arial"/>
          <w:b/>
          <w:bCs/>
          <w:sz w:val="18"/>
          <w:szCs w:val="18"/>
          <w:u w:val="single"/>
        </w:rPr>
        <w:t>Moyens pédagogiques :</w:t>
      </w:r>
    </w:p>
    <w:p w14:paraId="6E3AD3AA" w14:textId="668E2E7D" w:rsidR="00DC7C1F" w:rsidRPr="00EE1E5D" w:rsidRDefault="00DC7C1F" w:rsidP="00EE1E5D">
      <w:pPr>
        <w:pStyle w:val="isoblockposition-none"/>
        <w:shd w:val="clear" w:color="auto" w:fill="FFFFFF"/>
        <w:spacing w:before="120" w:beforeAutospacing="0" w:after="120" w:afterAutospacing="0"/>
        <w:rPr>
          <w:rFonts w:ascii="Arial" w:hAnsi="Arial" w:cs="Arial"/>
          <w:color w:val="838486"/>
          <w:sz w:val="18"/>
          <w:szCs w:val="18"/>
        </w:rPr>
      </w:pPr>
      <w:r>
        <w:rPr>
          <w:rStyle w:val="textcolor2"/>
          <w:rFonts w:ascii="Arial" w:hAnsi="Arial" w:cs="Arial"/>
          <w:color w:val="000000"/>
          <w:sz w:val="18"/>
          <w:szCs w:val="18"/>
        </w:rPr>
        <w:t>Salle de formation équipée : Panneau SSI pédagogique, centrale intrusion, centrale de vidéosurveillance, outils informatiques, moyens de communication…</w:t>
      </w:r>
    </w:p>
    <w:p w14:paraId="61D705FC" w14:textId="77777777" w:rsidR="00D915FC" w:rsidRPr="00C8073C" w:rsidRDefault="00D915FC" w:rsidP="00D915FC">
      <w:pPr>
        <w:numPr>
          <w:ilvl w:val="0"/>
          <w:numId w:val="12"/>
        </w:numPr>
        <w:pBdr>
          <w:top w:val="single" w:sz="18" w:space="1" w:color="auto"/>
          <w:left w:val="single" w:sz="18" w:space="4" w:color="auto"/>
          <w:bottom w:val="single" w:sz="18" w:space="1" w:color="auto"/>
          <w:right w:val="single" w:sz="18" w:space="4" w:color="auto"/>
        </w:pBdr>
        <w:shd w:val="clear" w:color="auto" w:fill="FF0000"/>
        <w:tabs>
          <w:tab w:val="clear" w:pos="1110"/>
        </w:tabs>
        <w:ind w:left="426" w:right="140"/>
        <w:jc w:val="center"/>
        <w:rPr>
          <w:rFonts w:ascii="Arial" w:hAnsi="Arial" w:cs="Arial"/>
          <w:b/>
          <w:bCs/>
          <w:sz w:val="18"/>
        </w:rPr>
      </w:pPr>
      <w:r>
        <w:rPr>
          <w:rFonts w:ascii="Arial" w:hAnsi="Arial" w:cs="Arial"/>
          <w:b/>
          <w:bCs/>
        </w:rPr>
        <w:lastRenderedPageBreak/>
        <w:t>CADRE JURIDIQUE D’INTERVENTION DE L’AGENT PRIVÉ DE SECURITE (04h00)</w:t>
      </w:r>
    </w:p>
    <w:p w14:paraId="4D9B0341" w14:textId="77777777" w:rsidR="00D915FC" w:rsidRPr="00DE00FB"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11CB5F6E" w14:textId="77777777" w:rsidTr="000B3CDB">
        <w:tc>
          <w:tcPr>
            <w:tcW w:w="1526" w:type="dxa"/>
            <w:shd w:val="clear" w:color="auto" w:fill="FF0000"/>
          </w:tcPr>
          <w:p w14:paraId="4ED8B14D" w14:textId="77777777" w:rsidR="00D915FC" w:rsidRPr="003012DC" w:rsidRDefault="00D915FC" w:rsidP="000B3CDB">
            <w:pPr>
              <w:jc w:val="center"/>
              <w:rPr>
                <w:rFonts w:ascii="Arial" w:hAnsi="Arial" w:cs="Arial"/>
                <w:b/>
                <w:bCs/>
              </w:rPr>
            </w:pPr>
            <w:r w:rsidRPr="003012DC">
              <w:rPr>
                <w:rFonts w:ascii="Arial" w:hAnsi="Arial" w:cs="Arial"/>
                <w:b/>
                <w:bCs/>
              </w:rPr>
              <w:t xml:space="preserve">séquence </w:t>
            </w:r>
            <w:r w:rsidR="0077018C">
              <w:rPr>
                <w:rFonts w:ascii="Arial" w:hAnsi="Arial" w:cs="Arial"/>
                <w:b/>
                <w:bCs/>
              </w:rPr>
              <w:t>1</w:t>
            </w:r>
            <w:r>
              <w:rPr>
                <w:rFonts w:ascii="Arial" w:hAnsi="Arial" w:cs="Arial"/>
                <w:b/>
                <w:bCs/>
              </w:rPr>
              <w:t>-1</w:t>
            </w:r>
          </w:p>
        </w:tc>
        <w:tc>
          <w:tcPr>
            <w:tcW w:w="6946" w:type="dxa"/>
            <w:shd w:val="clear" w:color="auto" w:fill="FF0000"/>
          </w:tcPr>
          <w:p w14:paraId="6A16A4E5" w14:textId="77777777" w:rsidR="00D915FC" w:rsidRPr="003012DC" w:rsidRDefault="00D915FC" w:rsidP="000B3CDB">
            <w:pPr>
              <w:jc w:val="center"/>
              <w:rPr>
                <w:rFonts w:ascii="Arial" w:hAnsi="Arial" w:cs="Arial"/>
                <w:b/>
                <w:bCs/>
              </w:rPr>
            </w:pPr>
            <w:r>
              <w:rPr>
                <w:rFonts w:ascii="Arial" w:hAnsi="Arial" w:cs="Arial"/>
                <w:b/>
                <w:bCs/>
                <w:iCs/>
              </w:rPr>
              <w:t>Actualisation des connaissances relatives aux grands principes encadrant le métier d’agent privé de sécurité et la déontologie professionnelle</w:t>
            </w:r>
          </w:p>
        </w:tc>
        <w:tc>
          <w:tcPr>
            <w:tcW w:w="1275" w:type="dxa"/>
            <w:shd w:val="clear" w:color="auto" w:fill="FF0000"/>
          </w:tcPr>
          <w:p w14:paraId="01C0E1CD" w14:textId="77777777" w:rsidR="00D915FC" w:rsidRPr="003012DC" w:rsidRDefault="00D915FC" w:rsidP="000B3CDB">
            <w:pPr>
              <w:jc w:val="center"/>
              <w:rPr>
                <w:rFonts w:ascii="Arial" w:hAnsi="Arial" w:cs="Arial"/>
                <w:b/>
                <w:bCs/>
              </w:rPr>
            </w:pPr>
            <w:r w:rsidRPr="003012DC">
              <w:rPr>
                <w:rFonts w:ascii="Arial" w:hAnsi="Arial" w:cs="Arial"/>
                <w:b/>
                <w:bCs/>
              </w:rPr>
              <w:t>formateur</w:t>
            </w:r>
          </w:p>
        </w:tc>
        <w:tc>
          <w:tcPr>
            <w:tcW w:w="851" w:type="dxa"/>
            <w:shd w:val="clear" w:color="auto" w:fill="FF0000"/>
          </w:tcPr>
          <w:p w14:paraId="5FA32B92"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4h</w:t>
            </w:r>
            <w:r w:rsidRPr="003012DC">
              <w:rPr>
                <w:rFonts w:ascii="Arial" w:hAnsi="Arial" w:cs="Arial"/>
                <w:b/>
                <w:bCs/>
              </w:rPr>
              <w:t>00</w:t>
            </w:r>
          </w:p>
        </w:tc>
      </w:tr>
      <w:tr w:rsidR="00D915FC" w:rsidRPr="003012DC" w14:paraId="45FC09B3" w14:textId="77777777" w:rsidTr="000B3CDB">
        <w:trPr>
          <w:trHeight w:val="617"/>
        </w:trPr>
        <w:tc>
          <w:tcPr>
            <w:tcW w:w="1526" w:type="dxa"/>
          </w:tcPr>
          <w:p w14:paraId="4218ABD8"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47854FBD" w14:textId="77777777" w:rsidR="00D915FC" w:rsidRPr="0005419A" w:rsidRDefault="00D915FC" w:rsidP="000B3CDB">
            <w:pPr>
              <w:jc w:val="both"/>
              <w:rPr>
                <w:rFonts w:ascii="Arial" w:hAnsi="Arial" w:cs="Arial"/>
                <w:b/>
                <w:bCs/>
                <w:iCs/>
              </w:rPr>
            </w:pPr>
            <w:r>
              <w:rPr>
                <w:rFonts w:ascii="Arial" w:hAnsi="Arial" w:cs="Arial"/>
                <w:b/>
                <w:bCs/>
                <w:iCs/>
              </w:rPr>
              <w:t>Connaitre</w:t>
            </w:r>
            <w:r w:rsidRPr="0005419A">
              <w:rPr>
                <w:rFonts w:ascii="Arial" w:hAnsi="Arial" w:cs="Arial"/>
                <w:b/>
                <w:bCs/>
                <w:iCs/>
              </w:rPr>
              <w:t> :</w:t>
            </w:r>
          </w:p>
          <w:p w14:paraId="6050F06E" w14:textId="77777777" w:rsidR="00D915FC" w:rsidRPr="00B14356"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évolutions récentes du Livre VI</w:t>
            </w:r>
            <w:r w:rsidRPr="00B14356">
              <w:rPr>
                <w:rFonts w:ascii="Arial" w:hAnsi="Arial" w:cs="Arial"/>
                <w:bCs/>
                <w:iCs/>
              </w:rPr>
              <w:t> ;</w:t>
            </w:r>
          </w:p>
          <w:p w14:paraId="1C24A5F2" w14:textId="77777777" w:rsidR="00D915FC" w:rsidRPr="00B14356"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 code de déontologie</w:t>
            </w:r>
            <w:r w:rsidRPr="00B14356">
              <w:rPr>
                <w:rFonts w:ascii="Arial" w:hAnsi="Arial" w:cs="Arial"/>
                <w:bCs/>
                <w:iCs/>
              </w:rPr>
              <w:t> ;</w:t>
            </w:r>
          </w:p>
          <w:p w14:paraId="44FF03AA" w14:textId="77777777" w:rsidR="00D915FC" w:rsidRPr="00B14356"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w:t>
            </w:r>
            <w:r w:rsidRPr="00B14356">
              <w:rPr>
                <w:rFonts w:ascii="Arial" w:hAnsi="Arial" w:cs="Arial"/>
                <w:bCs/>
                <w:iCs/>
              </w:rPr>
              <w:t>e</w:t>
            </w:r>
            <w:r>
              <w:rPr>
                <w:rFonts w:ascii="Arial" w:hAnsi="Arial" w:cs="Arial"/>
                <w:bCs/>
                <w:iCs/>
              </w:rPr>
              <w:t xml:space="preserve"> principe d’exercice exclusif</w:t>
            </w:r>
            <w:r w:rsidRPr="00B14356">
              <w:rPr>
                <w:rFonts w:ascii="Arial" w:hAnsi="Arial" w:cs="Arial"/>
                <w:bCs/>
                <w:iCs/>
              </w:rPr>
              <w:t> ;</w:t>
            </w:r>
          </w:p>
          <w:p w14:paraId="063C66EE" w14:textId="77777777" w:rsidR="00D915FC" w:rsidRPr="00B14356"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conditions de détention et d’usage des armes</w:t>
            </w:r>
            <w:r w:rsidRPr="00B14356">
              <w:rPr>
                <w:rFonts w:ascii="Arial" w:hAnsi="Arial" w:cs="Arial"/>
                <w:bCs/>
                <w:iCs/>
              </w:rPr>
              <w:t> ;</w:t>
            </w:r>
          </w:p>
          <w:p w14:paraId="56456797"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obligations relatives au port des uniformes et des insignes ;</w:t>
            </w:r>
          </w:p>
          <w:p w14:paraId="3FA3EF5C"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La non-confusion avec un service public ;</w:t>
            </w:r>
          </w:p>
          <w:p w14:paraId="0F227EA8"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concepts de légitime défense, d’atteinte à l’intégrité physiques des personnes, de liberté d’aller et venir ;</w:t>
            </w:r>
          </w:p>
          <w:p w14:paraId="3961AB87"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articles 53 et 73 du CPP ;</w:t>
            </w:r>
          </w:p>
          <w:p w14:paraId="72FE323B"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La non-assistance à personne en danger ;</w:t>
            </w:r>
          </w:p>
          <w:p w14:paraId="1CD9F99F"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L’omission d’empêcher un crime ou un délit ;</w:t>
            </w:r>
          </w:p>
          <w:p w14:paraId="714A09B9"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principes de respect de la vie privée et du droit de propriété ;</w:t>
            </w:r>
          </w:p>
          <w:p w14:paraId="4063EA8E" w14:textId="77777777" w:rsidR="00D915FC" w:rsidRPr="00A251C5"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 secret professionnel.</w:t>
            </w:r>
          </w:p>
        </w:tc>
        <w:tc>
          <w:tcPr>
            <w:tcW w:w="1275" w:type="dxa"/>
            <w:vAlign w:val="center"/>
          </w:tcPr>
          <w:p w14:paraId="542A163D" w14:textId="77777777" w:rsidR="00D915FC" w:rsidRPr="003012DC" w:rsidRDefault="00D915FC" w:rsidP="000B3CDB">
            <w:pPr>
              <w:jc w:val="center"/>
              <w:rPr>
                <w:rFonts w:ascii="Arial" w:hAnsi="Arial" w:cs="Arial"/>
              </w:rPr>
            </w:pPr>
          </w:p>
        </w:tc>
        <w:tc>
          <w:tcPr>
            <w:tcW w:w="851" w:type="dxa"/>
            <w:vAlign w:val="center"/>
          </w:tcPr>
          <w:p w14:paraId="6DA3F507" w14:textId="77777777" w:rsidR="00D915FC" w:rsidRPr="003012DC" w:rsidRDefault="00D915FC" w:rsidP="000B3CDB">
            <w:pPr>
              <w:rPr>
                <w:rFonts w:ascii="Arial" w:hAnsi="Arial" w:cs="Arial"/>
              </w:rPr>
            </w:pPr>
            <w:r>
              <w:rPr>
                <w:rFonts w:ascii="Arial" w:hAnsi="Arial" w:cs="Arial"/>
              </w:rPr>
              <w:t>04h</w:t>
            </w:r>
            <w:r w:rsidRPr="003012DC">
              <w:rPr>
                <w:rFonts w:ascii="Arial" w:hAnsi="Arial" w:cs="Arial"/>
              </w:rPr>
              <w:t>00</w:t>
            </w:r>
          </w:p>
        </w:tc>
      </w:tr>
    </w:tbl>
    <w:p w14:paraId="23713746" w14:textId="77777777" w:rsidR="00D915FC" w:rsidRDefault="00D915FC" w:rsidP="00D915FC">
      <w:pPr>
        <w:rPr>
          <w:rFonts w:ascii="Verdana" w:hAnsi="Verdana" w:cs="Arial"/>
          <w:b/>
          <w:bCs/>
        </w:rPr>
      </w:pPr>
    </w:p>
    <w:p w14:paraId="13E5EEF9" w14:textId="5F3B2F4F" w:rsidR="00B549FC" w:rsidRPr="00C8073C" w:rsidRDefault="00B549FC" w:rsidP="00B9315C">
      <w:pPr>
        <w:numPr>
          <w:ilvl w:val="0"/>
          <w:numId w:val="12"/>
        </w:numPr>
        <w:pBdr>
          <w:top w:val="single" w:sz="18" w:space="1" w:color="auto"/>
          <w:left w:val="single" w:sz="18" w:space="4" w:color="auto"/>
          <w:bottom w:val="single" w:sz="18" w:space="1" w:color="auto"/>
          <w:right w:val="single" w:sz="18" w:space="4" w:color="auto"/>
        </w:pBdr>
        <w:shd w:val="clear" w:color="auto" w:fill="8496B0" w:themeFill="text2" w:themeFillTint="99"/>
        <w:tabs>
          <w:tab w:val="clear" w:pos="1110"/>
        </w:tabs>
        <w:ind w:left="426" w:right="140"/>
        <w:jc w:val="center"/>
        <w:rPr>
          <w:rFonts w:ascii="Arial" w:hAnsi="Arial" w:cs="Arial"/>
          <w:b/>
          <w:bCs/>
          <w:sz w:val="18"/>
        </w:rPr>
      </w:pPr>
      <w:r>
        <w:rPr>
          <w:rFonts w:ascii="Arial" w:hAnsi="Arial" w:cs="Arial"/>
          <w:b/>
          <w:bCs/>
        </w:rPr>
        <w:t>ENVIRONNEMENT JURIDIQUE  (03h00)</w:t>
      </w:r>
    </w:p>
    <w:p w14:paraId="770D7044" w14:textId="77777777" w:rsidR="00B549FC" w:rsidRPr="00DE00FB" w:rsidRDefault="00B549FC" w:rsidP="00B549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B549FC" w:rsidRPr="003012DC" w14:paraId="1197F48B" w14:textId="77777777" w:rsidTr="00B9315C">
        <w:tc>
          <w:tcPr>
            <w:tcW w:w="1526" w:type="dxa"/>
            <w:shd w:val="clear" w:color="auto" w:fill="8496B0" w:themeFill="text2" w:themeFillTint="99"/>
          </w:tcPr>
          <w:p w14:paraId="5998C82E" w14:textId="77777777" w:rsidR="00B549FC" w:rsidRPr="003012DC" w:rsidRDefault="00B549FC" w:rsidP="00E57CBB">
            <w:pPr>
              <w:jc w:val="center"/>
              <w:rPr>
                <w:rFonts w:ascii="Arial" w:hAnsi="Arial" w:cs="Arial"/>
                <w:b/>
                <w:bCs/>
              </w:rPr>
            </w:pPr>
            <w:r w:rsidRPr="003012DC">
              <w:rPr>
                <w:rFonts w:ascii="Arial" w:hAnsi="Arial" w:cs="Arial"/>
                <w:b/>
                <w:bCs/>
              </w:rPr>
              <w:t xml:space="preserve">séquence </w:t>
            </w:r>
            <w:r>
              <w:rPr>
                <w:rFonts w:ascii="Arial" w:hAnsi="Arial" w:cs="Arial"/>
                <w:b/>
                <w:bCs/>
              </w:rPr>
              <w:t>1-1</w:t>
            </w:r>
          </w:p>
        </w:tc>
        <w:tc>
          <w:tcPr>
            <w:tcW w:w="6946" w:type="dxa"/>
            <w:shd w:val="clear" w:color="auto" w:fill="8496B0" w:themeFill="text2" w:themeFillTint="99"/>
          </w:tcPr>
          <w:p w14:paraId="554460B4" w14:textId="71676637" w:rsidR="00B549FC" w:rsidRPr="003012DC" w:rsidRDefault="00B549FC" w:rsidP="00E57CBB">
            <w:pPr>
              <w:jc w:val="center"/>
              <w:rPr>
                <w:rFonts w:ascii="Arial" w:hAnsi="Arial" w:cs="Arial"/>
                <w:b/>
                <w:bCs/>
              </w:rPr>
            </w:pPr>
            <w:r>
              <w:rPr>
                <w:rFonts w:ascii="Arial" w:hAnsi="Arial" w:cs="Arial"/>
                <w:b/>
                <w:bCs/>
                <w:iCs/>
              </w:rPr>
              <w:t>Connaitre les principes de la République française</w:t>
            </w:r>
          </w:p>
        </w:tc>
        <w:tc>
          <w:tcPr>
            <w:tcW w:w="1275" w:type="dxa"/>
            <w:shd w:val="clear" w:color="auto" w:fill="8496B0" w:themeFill="text2" w:themeFillTint="99"/>
          </w:tcPr>
          <w:p w14:paraId="3B3ECAFC" w14:textId="77777777" w:rsidR="00B549FC" w:rsidRPr="003012DC" w:rsidRDefault="00B549FC" w:rsidP="00E57CBB">
            <w:pPr>
              <w:jc w:val="center"/>
              <w:rPr>
                <w:rFonts w:ascii="Arial" w:hAnsi="Arial" w:cs="Arial"/>
                <w:b/>
                <w:bCs/>
              </w:rPr>
            </w:pPr>
            <w:r w:rsidRPr="003012DC">
              <w:rPr>
                <w:rFonts w:ascii="Arial" w:hAnsi="Arial" w:cs="Arial"/>
                <w:b/>
                <w:bCs/>
              </w:rPr>
              <w:t>formateur</w:t>
            </w:r>
          </w:p>
        </w:tc>
        <w:tc>
          <w:tcPr>
            <w:tcW w:w="851" w:type="dxa"/>
            <w:shd w:val="clear" w:color="auto" w:fill="8496B0" w:themeFill="text2" w:themeFillTint="99"/>
          </w:tcPr>
          <w:p w14:paraId="72FDE71B" w14:textId="16941113" w:rsidR="00B549FC" w:rsidRPr="003012DC" w:rsidRDefault="00B549FC" w:rsidP="00E57CBB">
            <w:pPr>
              <w:jc w:val="center"/>
              <w:rPr>
                <w:rFonts w:ascii="Arial" w:hAnsi="Arial" w:cs="Arial"/>
                <w:b/>
                <w:bCs/>
              </w:rPr>
            </w:pPr>
            <w:r w:rsidRPr="003012DC">
              <w:rPr>
                <w:rFonts w:ascii="Arial" w:hAnsi="Arial" w:cs="Arial"/>
                <w:b/>
                <w:bCs/>
              </w:rPr>
              <w:t>0</w:t>
            </w:r>
            <w:r w:rsidR="00B9315C">
              <w:rPr>
                <w:rFonts w:ascii="Arial" w:hAnsi="Arial" w:cs="Arial"/>
                <w:b/>
                <w:bCs/>
              </w:rPr>
              <w:t>3</w:t>
            </w:r>
            <w:r>
              <w:rPr>
                <w:rFonts w:ascii="Arial" w:hAnsi="Arial" w:cs="Arial"/>
                <w:b/>
                <w:bCs/>
              </w:rPr>
              <w:t>h</w:t>
            </w:r>
            <w:r w:rsidRPr="003012DC">
              <w:rPr>
                <w:rFonts w:ascii="Arial" w:hAnsi="Arial" w:cs="Arial"/>
                <w:b/>
                <w:bCs/>
              </w:rPr>
              <w:t>00</w:t>
            </w:r>
          </w:p>
        </w:tc>
      </w:tr>
      <w:tr w:rsidR="00B549FC" w:rsidRPr="003012DC" w14:paraId="276B4D74" w14:textId="77777777" w:rsidTr="00E57CBB">
        <w:trPr>
          <w:trHeight w:val="617"/>
        </w:trPr>
        <w:tc>
          <w:tcPr>
            <w:tcW w:w="1526" w:type="dxa"/>
          </w:tcPr>
          <w:p w14:paraId="0D8D242F" w14:textId="77777777" w:rsidR="00B549FC" w:rsidRPr="003012DC" w:rsidRDefault="00B549FC" w:rsidP="00E57CBB">
            <w:pPr>
              <w:jc w:val="center"/>
              <w:rPr>
                <w:rFonts w:ascii="Arial" w:hAnsi="Arial" w:cs="Arial"/>
                <w:b/>
                <w:bCs/>
              </w:rPr>
            </w:pPr>
            <w:r w:rsidRPr="003012DC">
              <w:rPr>
                <w:rFonts w:ascii="Arial" w:hAnsi="Arial" w:cs="Arial"/>
                <w:b/>
                <w:bCs/>
              </w:rPr>
              <w:t>Contenu</w:t>
            </w:r>
          </w:p>
        </w:tc>
        <w:tc>
          <w:tcPr>
            <w:tcW w:w="6946" w:type="dxa"/>
          </w:tcPr>
          <w:p w14:paraId="7AB1CE93" w14:textId="77777777" w:rsidR="00B549FC" w:rsidRPr="0005419A" w:rsidRDefault="00B549FC" w:rsidP="00E57CBB">
            <w:pPr>
              <w:jc w:val="both"/>
              <w:rPr>
                <w:rFonts w:ascii="Arial" w:hAnsi="Arial" w:cs="Arial"/>
                <w:b/>
                <w:bCs/>
                <w:iCs/>
              </w:rPr>
            </w:pPr>
            <w:r>
              <w:rPr>
                <w:rFonts w:ascii="Arial" w:hAnsi="Arial" w:cs="Arial"/>
                <w:b/>
                <w:bCs/>
                <w:iCs/>
              </w:rPr>
              <w:t>Connaitre</w:t>
            </w:r>
            <w:r w:rsidRPr="0005419A">
              <w:rPr>
                <w:rFonts w:ascii="Arial" w:hAnsi="Arial" w:cs="Arial"/>
                <w:b/>
                <w:bCs/>
                <w:iCs/>
              </w:rPr>
              <w:t> :</w:t>
            </w:r>
          </w:p>
          <w:p w14:paraId="124EE3C0" w14:textId="34561905" w:rsidR="00B549FC" w:rsidRPr="00B14356" w:rsidRDefault="00B549FC" w:rsidP="00E57CBB">
            <w:pPr>
              <w:numPr>
                <w:ilvl w:val="0"/>
                <w:numId w:val="34"/>
              </w:numPr>
              <w:tabs>
                <w:tab w:val="clear" w:pos="2488"/>
              </w:tabs>
              <w:ind w:left="175" w:hanging="174"/>
              <w:jc w:val="both"/>
              <w:rPr>
                <w:rFonts w:ascii="Arial" w:hAnsi="Arial" w:cs="Arial"/>
                <w:bCs/>
                <w:iCs/>
              </w:rPr>
            </w:pPr>
            <w:r>
              <w:rPr>
                <w:rFonts w:ascii="Arial" w:hAnsi="Arial" w:cs="Arial"/>
                <w:bCs/>
                <w:iCs/>
              </w:rPr>
              <w:t xml:space="preserve">Les principes de la République notamment la liberté, l’égalité, la </w:t>
            </w:r>
            <w:r w:rsidR="00B9315C">
              <w:rPr>
                <w:rFonts w:ascii="Arial" w:hAnsi="Arial" w:cs="Arial"/>
                <w:bCs/>
                <w:iCs/>
              </w:rPr>
              <w:t>fraternité</w:t>
            </w:r>
            <w:r>
              <w:rPr>
                <w:rFonts w:ascii="Arial" w:hAnsi="Arial" w:cs="Arial"/>
                <w:bCs/>
                <w:iCs/>
              </w:rPr>
              <w:t>, la laïcité</w:t>
            </w:r>
            <w:r w:rsidR="00B9315C">
              <w:rPr>
                <w:rFonts w:ascii="Arial" w:hAnsi="Arial" w:cs="Arial"/>
                <w:bCs/>
                <w:iCs/>
              </w:rPr>
              <w:t>, la non-discrimination, la liberté de conscience, la prévention de la violence et le respect de la dignité de la personne humaine</w:t>
            </w:r>
            <w:r w:rsidRPr="00B14356">
              <w:rPr>
                <w:rFonts w:ascii="Arial" w:hAnsi="Arial" w:cs="Arial"/>
                <w:bCs/>
                <w:iCs/>
              </w:rPr>
              <w:t> ;</w:t>
            </w:r>
          </w:p>
          <w:p w14:paraId="77840A73" w14:textId="0894B77F" w:rsidR="00B549FC" w:rsidRPr="00B549FC" w:rsidRDefault="00B549FC" w:rsidP="00B549FC">
            <w:pPr>
              <w:numPr>
                <w:ilvl w:val="0"/>
                <w:numId w:val="34"/>
              </w:numPr>
              <w:tabs>
                <w:tab w:val="clear" w:pos="2488"/>
              </w:tabs>
              <w:ind w:left="175" w:hanging="174"/>
              <w:jc w:val="both"/>
              <w:rPr>
                <w:rFonts w:ascii="Arial" w:hAnsi="Arial" w:cs="Arial"/>
                <w:bCs/>
                <w:iCs/>
              </w:rPr>
            </w:pPr>
            <w:r>
              <w:rPr>
                <w:rFonts w:ascii="Arial" w:hAnsi="Arial" w:cs="Arial"/>
                <w:bCs/>
                <w:iCs/>
              </w:rPr>
              <w:t>Le</w:t>
            </w:r>
            <w:r w:rsidR="00B9315C">
              <w:rPr>
                <w:rFonts w:ascii="Arial" w:hAnsi="Arial" w:cs="Arial"/>
                <w:bCs/>
                <w:iCs/>
              </w:rPr>
              <w:t>s symboles de la République (devise, emblème national, hymne national) et le respect qui leur est dû ;</w:t>
            </w:r>
            <w:r>
              <w:rPr>
                <w:rFonts w:ascii="Arial" w:hAnsi="Arial" w:cs="Arial"/>
                <w:bCs/>
                <w:iCs/>
              </w:rPr>
              <w:t xml:space="preserve"> </w:t>
            </w:r>
          </w:p>
          <w:p w14:paraId="1E72AB0E" w14:textId="24E9195B" w:rsidR="00B549FC" w:rsidRPr="00B549FC" w:rsidRDefault="00B9315C" w:rsidP="00B549FC">
            <w:pPr>
              <w:numPr>
                <w:ilvl w:val="0"/>
                <w:numId w:val="34"/>
              </w:numPr>
              <w:tabs>
                <w:tab w:val="clear" w:pos="2488"/>
              </w:tabs>
              <w:ind w:left="175" w:hanging="174"/>
              <w:jc w:val="both"/>
              <w:rPr>
                <w:rFonts w:ascii="Arial" w:hAnsi="Arial" w:cs="Arial"/>
                <w:bCs/>
                <w:iCs/>
              </w:rPr>
            </w:pPr>
            <w:r>
              <w:rPr>
                <w:rFonts w:ascii="Arial" w:hAnsi="Arial" w:cs="Arial"/>
                <w:bCs/>
                <w:iCs/>
              </w:rPr>
              <w:t>L’Etat de droit et le respect de l’ordre public</w:t>
            </w:r>
          </w:p>
        </w:tc>
        <w:tc>
          <w:tcPr>
            <w:tcW w:w="1275" w:type="dxa"/>
            <w:vAlign w:val="center"/>
          </w:tcPr>
          <w:p w14:paraId="3018E9D7" w14:textId="77777777" w:rsidR="00B549FC" w:rsidRPr="003012DC" w:rsidRDefault="00B549FC" w:rsidP="00E57CBB">
            <w:pPr>
              <w:jc w:val="center"/>
              <w:rPr>
                <w:rFonts w:ascii="Arial" w:hAnsi="Arial" w:cs="Arial"/>
              </w:rPr>
            </w:pPr>
          </w:p>
        </w:tc>
        <w:tc>
          <w:tcPr>
            <w:tcW w:w="851" w:type="dxa"/>
            <w:vAlign w:val="center"/>
          </w:tcPr>
          <w:p w14:paraId="46CFA7F5" w14:textId="779138D5" w:rsidR="00B549FC" w:rsidRPr="003012DC" w:rsidRDefault="00B549FC" w:rsidP="00E57CBB">
            <w:pPr>
              <w:rPr>
                <w:rFonts w:ascii="Arial" w:hAnsi="Arial" w:cs="Arial"/>
              </w:rPr>
            </w:pPr>
            <w:r>
              <w:rPr>
                <w:rFonts w:ascii="Arial" w:hAnsi="Arial" w:cs="Arial"/>
              </w:rPr>
              <w:t>0</w:t>
            </w:r>
            <w:r w:rsidR="00B9315C">
              <w:rPr>
                <w:rFonts w:ascii="Arial" w:hAnsi="Arial" w:cs="Arial"/>
              </w:rPr>
              <w:t>3</w:t>
            </w:r>
            <w:r>
              <w:rPr>
                <w:rFonts w:ascii="Arial" w:hAnsi="Arial" w:cs="Arial"/>
              </w:rPr>
              <w:t>h</w:t>
            </w:r>
            <w:r w:rsidRPr="003012DC">
              <w:rPr>
                <w:rFonts w:ascii="Arial" w:hAnsi="Arial" w:cs="Arial"/>
              </w:rPr>
              <w:t>00</w:t>
            </w:r>
          </w:p>
        </w:tc>
      </w:tr>
    </w:tbl>
    <w:p w14:paraId="14B8E2EA" w14:textId="77777777" w:rsidR="00B549FC" w:rsidRPr="007266CB" w:rsidRDefault="00B549FC" w:rsidP="00D915FC">
      <w:pPr>
        <w:rPr>
          <w:rFonts w:ascii="Verdana" w:hAnsi="Verdana" w:cs="Arial"/>
          <w:b/>
          <w:bCs/>
        </w:rPr>
      </w:pPr>
    </w:p>
    <w:p w14:paraId="496242E8" w14:textId="77777777" w:rsidR="00D915FC" w:rsidRPr="003012DC" w:rsidRDefault="00D915FC" w:rsidP="00D915FC">
      <w:pPr>
        <w:numPr>
          <w:ilvl w:val="0"/>
          <w:numId w:val="12"/>
        </w:numPr>
        <w:pBdr>
          <w:top w:val="single" w:sz="18" w:space="1" w:color="auto"/>
          <w:left w:val="single" w:sz="18" w:space="4" w:color="auto"/>
          <w:bottom w:val="single" w:sz="18" w:space="1" w:color="auto"/>
          <w:right w:val="single" w:sz="18" w:space="4" w:color="auto"/>
        </w:pBdr>
        <w:shd w:val="clear" w:color="auto" w:fill="FFC000"/>
        <w:tabs>
          <w:tab w:val="clear" w:pos="1110"/>
        </w:tabs>
        <w:ind w:left="426" w:right="140"/>
        <w:jc w:val="center"/>
        <w:rPr>
          <w:rFonts w:ascii="Arial" w:hAnsi="Arial" w:cs="Arial"/>
          <w:b/>
          <w:bCs/>
        </w:rPr>
      </w:pPr>
      <w:r>
        <w:rPr>
          <w:rFonts w:ascii="Arial" w:hAnsi="Arial" w:cs="Arial"/>
          <w:b/>
          <w:bCs/>
        </w:rPr>
        <w:t>COMPÉTENCE OPÉRATIONNELLES GÉNÉRALES (07</w:t>
      </w:r>
      <w:r w:rsidRPr="003012DC">
        <w:rPr>
          <w:rFonts w:ascii="Arial" w:hAnsi="Arial" w:cs="Arial"/>
          <w:b/>
          <w:bCs/>
        </w:rPr>
        <w:t>h00)</w:t>
      </w:r>
    </w:p>
    <w:p w14:paraId="76DC4A76" w14:textId="77777777" w:rsidR="00D915FC" w:rsidRPr="00DE00FB"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3BE97913" w14:textId="77777777" w:rsidTr="000B3CDB">
        <w:tc>
          <w:tcPr>
            <w:tcW w:w="1526" w:type="dxa"/>
            <w:tcBorders>
              <w:bottom w:val="single" w:sz="4" w:space="0" w:color="auto"/>
            </w:tcBorders>
            <w:shd w:val="clear" w:color="auto" w:fill="FFC000"/>
          </w:tcPr>
          <w:p w14:paraId="7C218561" w14:textId="77777777" w:rsidR="00D915FC" w:rsidRPr="003012DC" w:rsidRDefault="0077018C" w:rsidP="000B3CDB">
            <w:pPr>
              <w:jc w:val="center"/>
              <w:rPr>
                <w:rFonts w:ascii="Arial" w:hAnsi="Arial" w:cs="Arial"/>
                <w:b/>
                <w:bCs/>
              </w:rPr>
            </w:pPr>
            <w:r>
              <w:rPr>
                <w:rFonts w:ascii="Arial" w:hAnsi="Arial" w:cs="Arial"/>
                <w:b/>
                <w:bCs/>
              </w:rPr>
              <w:t>séquence 2</w:t>
            </w:r>
            <w:r w:rsidR="00D915FC">
              <w:rPr>
                <w:rFonts w:ascii="Arial" w:hAnsi="Arial" w:cs="Arial"/>
                <w:b/>
                <w:bCs/>
              </w:rPr>
              <w:t>-1</w:t>
            </w:r>
          </w:p>
        </w:tc>
        <w:tc>
          <w:tcPr>
            <w:tcW w:w="6946" w:type="dxa"/>
            <w:tcBorders>
              <w:bottom w:val="single" w:sz="4" w:space="0" w:color="auto"/>
            </w:tcBorders>
            <w:shd w:val="clear" w:color="auto" w:fill="FFC000"/>
          </w:tcPr>
          <w:p w14:paraId="2D06C576" w14:textId="77777777" w:rsidR="00D915FC" w:rsidRPr="003012DC" w:rsidRDefault="00D915FC" w:rsidP="000B3CDB">
            <w:pPr>
              <w:jc w:val="center"/>
              <w:rPr>
                <w:rFonts w:ascii="Arial" w:hAnsi="Arial" w:cs="Arial"/>
                <w:b/>
                <w:bCs/>
              </w:rPr>
            </w:pPr>
            <w:r>
              <w:rPr>
                <w:rFonts w:ascii="Arial" w:hAnsi="Arial" w:cs="Arial"/>
                <w:b/>
                <w:bCs/>
                <w:iCs/>
              </w:rPr>
              <w:t>Gérer les conflits</w:t>
            </w:r>
          </w:p>
        </w:tc>
        <w:tc>
          <w:tcPr>
            <w:tcW w:w="1275" w:type="dxa"/>
            <w:tcBorders>
              <w:bottom w:val="single" w:sz="4" w:space="0" w:color="auto"/>
            </w:tcBorders>
            <w:shd w:val="clear" w:color="auto" w:fill="FFC000"/>
          </w:tcPr>
          <w:p w14:paraId="77D21701" w14:textId="77777777" w:rsidR="00D915FC" w:rsidRPr="003012DC" w:rsidRDefault="00D915FC" w:rsidP="000B3CDB">
            <w:pPr>
              <w:jc w:val="center"/>
              <w:rPr>
                <w:rFonts w:ascii="Arial" w:hAnsi="Arial" w:cs="Arial"/>
                <w:b/>
                <w:bCs/>
              </w:rPr>
            </w:pPr>
            <w:r w:rsidRPr="003012DC">
              <w:rPr>
                <w:rFonts w:ascii="Arial" w:hAnsi="Arial" w:cs="Arial"/>
                <w:b/>
                <w:bCs/>
              </w:rPr>
              <w:t>formateur</w:t>
            </w:r>
          </w:p>
        </w:tc>
        <w:tc>
          <w:tcPr>
            <w:tcW w:w="851" w:type="dxa"/>
            <w:tcBorders>
              <w:bottom w:val="single" w:sz="4" w:space="0" w:color="auto"/>
            </w:tcBorders>
            <w:shd w:val="clear" w:color="auto" w:fill="FFC000"/>
          </w:tcPr>
          <w:p w14:paraId="51C98B15"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3h3</w:t>
            </w:r>
            <w:r w:rsidRPr="003012DC">
              <w:rPr>
                <w:rFonts w:ascii="Arial" w:hAnsi="Arial" w:cs="Arial"/>
                <w:b/>
                <w:bCs/>
              </w:rPr>
              <w:t>0</w:t>
            </w:r>
          </w:p>
        </w:tc>
      </w:tr>
      <w:tr w:rsidR="00D915FC" w:rsidRPr="003012DC" w14:paraId="6511BD98" w14:textId="77777777" w:rsidTr="000B3CDB">
        <w:trPr>
          <w:trHeight w:val="330"/>
        </w:trPr>
        <w:tc>
          <w:tcPr>
            <w:tcW w:w="1526" w:type="dxa"/>
          </w:tcPr>
          <w:p w14:paraId="06D69C95"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7241A8F6" w14:textId="77777777" w:rsidR="00D915FC" w:rsidRDefault="00D915FC" w:rsidP="000B3CDB">
            <w:pPr>
              <w:jc w:val="both"/>
              <w:rPr>
                <w:rFonts w:ascii="Arial" w:hAnsi="Arial" w:cs="Arial"/>
                <w:bCs/>
                <w:iCs/>
              </w:rPr>
            </w:pPr>
            <w:r>
              <w:rPr>
                <w:rFonts w:ascii="Arial" w:hAnsi="Arial" w:cs="Arial"/>
                <w:bCs/>
                <w:iCs/>
              </w:rPr>
              <w:t>Maitriser les origines des conflits et les mesures de prévention des conflits.</w:t>
            </w:r>
          </w:p>
          <w:p w14:paraId="5BFBE558" w14:textId="77777777" w:rsidR="00D915FC" w:rsidRDefault="00D915FC" w:rsidP="000B3CDB">
            <w:pPr>
              <w:jc w:val="both"/>
              <w:rPr>
                <w:rFonts w:ascii="Arial" w:hAnsi="Arial" w:cs="Arial"/>
                <w:bCs/>
                <w:iCs/>
              </w:rPr>
            </w:pPr>
            <w:r>
              <w:rPr>
                <w:rFonts w:ascii="Arial" w:hAnsi="Arial" w:cs="Arial"/>
                <w:bCs/>
                <w:iCs/>
              </w:rPr>
              <w:t>Savoir :</w:t>
            </w:r>
          </w:p>
          <w:p w14:paraId="699A4419" w14:textId="77777777" w:rsidR="00D915FC" w:rsidRDefault="00D915FC" w:rsidP="000B3CDB">
            <w:pPr>
              <w:rPr>
                <w:rFonts w:ascii="Arial" w:hAnsi="Arial" w:cs="Arial"/>
                <w:bCs/>
                <w:iCs/>
              </w:rPr>
            </w:pPr>
            <w:r>
              <w:rPr>
                <w:rFonts w:ascii="Arial" w:hAnsi="Arial" w:cs="Arial"/>
                <w:bCs/>
                <w:iCs/>
              </w:rPr>
              <w:t>- Traiter une agression verbale ;</w:t>
            </w:r>
          </w:p>
          <w:p w14:paraId="5E3358D5" w14:textId="77777777" w:rsidR="00D915FC" w:rsidRDefault="00D915FC" w:rsidP="000B3CDB">
            <w:pPr>
              <w:rPr>
                <w:rFonts w:ascii="Arial" w:hAnsi="Arial" w:cs="Arial"/>
                <w:bCs/>
                <w:iCs/>
              </w:rPr>
            </w:pPr>
            <w:r>
              <w:rPr>
                <w:rFonts w:ascii="Arial" w:hAnsi="Arial" w:cs="Arial"/>
                <w:bCs/>
                <w:iCs/>
              </w:rPr>
              <w:t>- Gérer ses émotions ;</w:t>
            </w:r>
          </w:p>
          <w:p w14:paraId="72E3D6D7" w14:textId="77777777" w:rsidR="00D915FC" w:rsidRPr="000F4E64" w:rsidRDefault="00D915FC" w:rsidP="000B3CDB">
            <w:pPr>
              <w:rPr>
                <w:rFonts w:ascii="Arial" w:hAnsi="Arial" w:cs="Arial"/>
                <w:bCs/>
                <w:iCs/>
              </w:rPr>
            </w:pPr>
            <w:r>
              <w:rPr>
                <w:rFonts w:ascii="Arial" w:hAnsi="Arial" w:cs="Arial"/>
                <w:bCs/>
                <w:iCs/>
              </w:rPr>
              <w:t>- adopter des techniques verbales et un comportement adapté aux différentes missions (contrôle des accès, filtrage, etc….).</w:t>
            </w:r>
          </w:p>
        </w:tc>
        <w:tc>
          <w:tcPr>
            <w:tcW w:w="1275" w:type="dxa"/>
            <w:vAlign w:val="center"/>
          </w:tcPr>
          <w:p w14:paraId="29B5F2CA" w14:textId="77777777" w:rsidR="00D915FC" w:rsidRPr="003012DC" w:rsidRDefault="00D915FC" w:rsidP="000B3CDB">
            <w:pPr>
              <w:rPr>
                <w:rFonts w:ascii="Arial" w:hAnsi="Arial" w:cs="Arial"/>
              </w:rPr>
            </w:pPr>
          </w:p>
        </w:tc>
        <w:tc>
          <w:tcPr>
            <w:tcW w:w="851" w:type="dxa"/>
          </w:tcPr>
          <w:p w14:paraId="442FEC73" w14:textId="77777777" w:rsidR="00D915FC" w:rsidRDefault="00D915FC" w:rsidP="000B3CDB">
            <w:pPr>
              <w:jc w:val="center"/>
              <w:rPr>
                <w:rFonts w:ascii="Arial" w:hAnsi="Arial" w:cs="Arial"/>
              </w:rPr>
            </w:pPr>
          </w:p>
          <w:p w14:paraId="7D8ED309" w14:textId="77777777" w:rsidR="00D915FC" w:rsidRDefault="00D915FC" w:rsidP="000B3CDB">
            <w:pPr>
              <w:jc w:val="center"/>
              <w:rPr>
                <w:rFonts w:ascii="Arial" w:hAnsi="Arial" w:cs="Arial"/>
              </w:rPr>
            </w:pPr>
            <w:r>
              <w:rPr>
                <w:rFonts w:ascii="Arial" w:hAnsi="Arial" w:cs="Arial"/>
              </w:rPr>
              <w:t>01h30</w:t>
            </w:r>
          </w:p>
          <w:p w14:paraId="6B43099C" w14:textId="77777777" w:rsidR="00D915FC" w:rsidRDefault="00D915FC" w:rsidP="000B3CDB">
            <w:pPr>
              <w:jc w:val="center"/>
              <w:rPr>
                <w:rFonts w:ascii="Arial" w:hAnsi="Arial" w:cs="Arial"/>
              </w:rPr>
            </w:pPr>
          </w:p>
          <w:p w14:paraId="05D4A3EE" w14:textId="77777777" w:rsidR="00D915FC" w:rsidRDefault="00D915FC" w:rsidP="000B3CDB">
            <w:pPr>
              <w:jc w:val="center"/>
              <w:rPr>
                <w:rFonts w:ascii="Arial" w:hAnsi="Arial" w:cs="Arial"/>
              </w:rPr>
            </w:pPr>
          </w:p>
          <w:p w14:paraId="49A1977C" w14:textId="77777777" w:rsidR="00D915FC" w:rsidRDefault="00D915FC" w:rsidP="000B3CDB">
            <w:pPr>
              <w:jc w:val="center"/>
              <w:rPr>
                <w:rFonts w:ascii="Arial" w:hAnsi="Arial" w:cs="Arial"/>
              </w:rPr>
            </w:pPr>
          </w:p>
          <w:p w14:paraId="573D4876" w14:textId="77777777" w:rsidR="00D915FC" w:rsidRPr="003012DC" w:rsidRDefault="00D915FC" w:rsidP="000B3CDB">
            <w:pPr>
              <w:rPr>
                <w:rFonts w:ascii="Arial" w:hAnsi="Arial" w:cs="Arial"/>
              </w:rPr>
            </w:pPr>
          </w:p>
        </w:tc>
      </w:tr>
      <w:tr w:rsidR="00D915FC" w:rsidRPr="003012DC" w14:paraId="0F82D65F" w14:textId="77777777" w:rsidTr="000B3CDB">
        <w:trPr>
          <w:trHeight w:val="330"/>
        </w:trPr>
        <w:tc>
          <w:tcPr>
            <w:tcW w:w="1526" w:type="dxa"/>
          </w:tcPr>
          <w:p w14:paraId="74A34B2E" w14:textId="77777777" w:rsidR="00D915FC" w:rsidRPr="003012DC" w:rsidRDefault="00D915FC" w:rsidP="000B3CDB">
            <w:pPr>
              <w:jc w:val="center"/>
              <w:rPr>
                <w:rFonts w:ascii="Arial" w:hAnsi="Arial" w:cs="Arial"/>
                <w:b/>
                <w:bCs/>
              </w:rPr>
            </w:pPr>
            <w:r>
              <w:rPr>
                <w:rFonts w:ascii="Arial" w:hAnsi="Arial" w:cs="Arial"/>
                <w:b/>
                <w:bCs/>
              </w:rPr>
              <w:t>Mise en situation pratique</w:t>
            </w:r>
          </w:p>
        </w:tc>
        <w:tc>
          <w:tcPr>
            <w:tcW w:w="6946" w:type="dxa"/>
          </w:tcPr>
          <w:p w14:paraId="3788112F" w14:textId="77777777" w:rsidR="00D915FC" w:rsidRPr="00375DB6" w:rsidRDefault="00D915FC" w:rsidP="00D915FC">
            <w:pPr>
              <w:numPr>
                <w:ilvl w:val="0"/>
                <w:numId w:val="34"/>
              </w:numPr>
              <w:tabs>
                <w:tab w:val="clear" w:pos="2488"/>
              </w:tabs>
              <w:ind w:left="175" w:hanging="174"/>
              <w:rPr>
                <w:rFonts w:ascii="Arial" w:hAnsi="Arial" w:cs="Arial"/>
                <w:bCs/>
                <w:iCs/>
              </w:rPr>
            </w:pPr>
            <w:r>
              <w:rPr>
                <w:rFonts w:ascii="Arial" w:hAnsi="Arial" w:cs="Arial"/>
                <w:bCs/>
                <w:iCs/>
              </w:rPr>
              <w:t>Mise en situation pratique dans le cadre de la gestion des conflits lors des missions de l’agent de prévention et de sécurité.</w:t>
            </w:r>
          </w:p>
        </w:tc>
        <w:tc>
          <w:tcPr>
            <w:tcW w:w="1275" w:type="dxa"/>
            <w:vAlign w:val="center"/>
          </w:tcPr>
          <w:p w14:paraId="7A07FA15" w14:textId="77777777" w:rsidR="00D915FC" w:rsidRPr="003012DC" w:rsidRDefault="00D915FC" w:rsidP="000B3CDB">
            <w:pPr>
              <w:rPr>
                <w:rFonts w:ascii="Arial" w:hAnsi="Arial" w:cs="Arial"/>
              </w:rPr>
            </w:pPr>
          </w:p>
        </w:tc>
        <w:tc>
          <w:tcPr>
            <w:tcW w:w="851" w:type="dxa"/>
            <w:vAlign w:val="center"/>
          </w:tcPr>
          <w:p w14:paraId="1F11F8CF" w14:textId="77777777" w:rsidR="00D915FC" w:rsidRDefault="00D915FC" w:rsidP="000B3CDB">
            <w:pPr>
              <w:jc w:val="center"/>
              <w:rPr>
                <w:rFonts w:ascii="Arial" w:hAnsi="Arial" w:cs="Arial"/>
              </w:rPr>
            </w:pPr>
            <w:r>
              <w:rPr>
                <w:rFonts w:ascii="Arial" w:hAnsi="Arial" w:cs="Arial"/>
              </w:rPr>
              <w:t>02h00</w:t>
            </w:r>
          </w:p>
        </w:tc>
      </w:tr>
    </w:tbl>
    <w:p w14:paraId="0BA80E22" w14:textId="77777777" w:rsidR="00D915FC" w:rsidRPr="00DE00FB"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62BBC82A" w14:textId="77777777" w:rsidTr="000B3CDB">
        <w:tc>
          <w:tcPr>
            <w:tcW w:w="1526" w:type="dxa"/>
            <w:tcBorders>
              <w:bottom w:val="single" w:sz="4" w:space="0" w:color="auto"/>
            </w:tcBorders>
            <w:shd w:val="clear" w:color="auto" w:fill="FFC000"/>
          </w:tcPr>
          <w:p w14:paraId="4932E4C0" w14:textId="77777777" w:rsidR="00D915FC" w:rsidRPr="003012DC" w:rsidRDefault="0077018C" w:rsidP="000B3CDB">
            <w:pPr>
              <w:jc w:val="center"/>
              <w:rPr>
                <w:rFonts w:ascii="Arial" w:hAnsi="Arial" w:cs="Arial"/>
                <w:b/>
                <w:bCs/>
              </w:rPr>
            </w:pPr>
            <w:r>
              <w:rPr>
                <w:rFonts w:ascii="Arial" w:hAnsi="Arial" w:cs="Arial"/>
                <w:b/>
                <w:bCs/>
              </w:rPr>
              <w:t>Séquence 2</w:t>
            </w:r>
            <w:r w:rsidR="00D915FC">
              <w:rPr>
                <w:rFonts w:ascii="Arial" w:hAnsi="Arial" w:cs="Arial"/>
                <w:b/>
                <w:bCs/>
              </w:rPr>
              <w:t>-2</w:t>
            </w:r>
          </w:p>
        </w:tc>
        <w:tc>
          <w:tcPr>
            <w:tcW w:w="6946" w:type="dxa"/>
            <w:tcBorders>
              <w:bottom w:val="single" w:sz="4" w:space="0" w:color="auto"/>
            </w:tcBorders>
            <w:shd w:val="clear" w:color="auto" w:fill="FFC000"/>
          </w:tcPr>
          <w:p w14:paraId="407E6EA5" w14:textId="77777777" w:rsidR="00D915FC" w:rsidRPr="003012DC" w:rsidRDefault="00D915FC" w:rsidP="000B3CDB">
            <w:pPr>
              <w:jc w:val="center"/>
              <w:rPr>
                <w:rFonts w:ascii="Arial" w:hAnsi="Arial" w:cs="Arial"/>
                <w:b/>
                <w:bCs/>
              </w:rPr>
            </w:pPr>
            <w:r>
              <w:rPr>
                <w:rFonts w:ascii="Arial" w:hAnsi="Arial" w:cs="Arial"/>
                <w:b/>
                <w:bCs/>
                <w:iCs/>
              </w:rPr>
              <w:t>Maitriser les mesures d’inspection-filtrage</w:t>
            </w:r>
          </w:p>
        </w:tc>
        <w:tc>
          <w:tcPr>
            <w:tcW w:w="1275" w:type="dxa"/>
            <w:tcBorders>
              <w:bottom w:val="single" w:sz="4" w:space="0" w:color="auto"/>
            </w:tcBorders>
            <w:shd w:val="clear" w:color="auto" w:fill="FFC000"/>
          </w:tcPr>
          <w:p w14:paraId="4D678210" w14:textId="77777777" w:rsidR="00D915FC" w:rsidRPr="003012DC" w:rsidRDefault="00D915FC" w:rsidP="000B3CDB">
            <w:pPr>
              <w:jc w:val="center"/>
              <w:rPr>
                <w:rFonts w:ascii="Arial" w:hAnsi="Arial" w:cs="Arial"/>
                <w:b/>
                <w:bCs/>
              </w:rPr>
            </w:pPr>
            <w:r w:rsidRPr="003012DC">
              <w:rPr>
                <w:rFonts w:ascii="Arial" w:hAnsi="Arial" w:cs="Arial"/>
                <w:b/>
                <w:bCs/>
              </w:rPr>
              <w:t>formateur</w:t>
            </w:r>
          </w:p>
        </w:tc>
        <w:tc>
          <w:tcPr>
            <w:tcW w:w="851" w:type="dxa"/>
            <w:tcBorders>
              <w:bottom w:val="single" w:sz="4" w:space="0" w:color="auto"/>
            </w:tcBorders>
            <w:shd w:val="clear" w:color="auto" w:fill="FFC000"/>
          </w:tcPr>
          <w:p w14:paraId="16F57CA7"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3h3</w:t>
            </w:r>
            <w:r w:rsidRPr="003012DC">
              <w:rPr>
                <w:rFonts w:ascii="Arial" w:hAnsi="Arial" w:cs="Arial"/>
                <w:b/>
                <w:bCs/>
              </w:rPr>
              <w:t>0</w:t>
            </w:r>
          </w:p>
        </w:tc>
      </w:tr>
      <w:tr w:rsidR="00D915FC" w:rsidRPr="003012DC" w14:paraId="5D945AA0" w14:textId="77777777" w:rsidTr="000B3CDB">
        <w:trPr>
          <w:trHeight w:val="330"/>
        </w:trPr>
        <w:tc>
          <w:tcPr>
            <w:tcW w:w="1526" w:type="dxa"/>
          </w:tcPr>
          <w:p w14:paraId="58FAE79F"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2C949BF9" w14:textId="77777777" w:rsidR="00D915FC" w:rsidRDefault="00D915FC" w:rsidP="000B3CDB">
            <w:pPr>
              <w:jc w:val="both"/>
              <w:rPr>
                <w:rFonts w:ascii="Arial" w:hAnsi="Arial" w:cs="Arial"/>
                <w:bCs/>
                <w:iCs/>
              </w:rPr>
            </w:pPr>
            <w:r>
              <w:rPr>
                <w:rFonts w:ascii="Arial" w:hAnsi="Arial" w:cs="Arial"/>
                <w:bCs/>
                <w:iCs/>
              </w:rPr>
              <w:t>Connaitre :</w:t>
            </w:r>
          </w:p>
          <w:p w14:paraId="5C3077CC" w14:textId="77777777" w:rsidR="00D915FC" w:rsidRDefault="00D915FC" w:rsidP="000B3CDB">
            <w:pPr>
              <w:rPr>
                <w:rFonts w:ascii="Arial" w:hAnsi="Arial" w:cs="Arial"/>
                <w:bCs/>
                <w:iCs/>
              </w:rPr>
            </w:pPr>
            <w:r>
              <w:rPr>
                <w:rFonts w:ascii="Arial" w:hAnsi="Arial" w:cs="Arial"/>
                <w:bCs/>
                <w:iCs/>
              </w:rPr>
              <w:t>- Le cadre législatif des palpations de sécurité et de l’inspection des bagages ;</w:t>
            </w:r>
          </w:p>
          <w:p w14:paraId="4A70ACDE" w14:textId="77777777" w:rsidR="00D915FC" w:rsidRDefault="00D915FC" w:rsidP="000B3CDB">
            <w:pPr>
              <w:rPr>
                <w:rFonts w:ascii="Arial" w:hAnsi="Arial" w:cs="Arial"/>
                <w:bCs/>
                <w:iCs/>
              </w:rPr>
            </w:pPr>
            <w:r>
              <w:rPr>
                <w:rFonts w:ascii="Arial" w:hAnsi="Arial" w:cs="Arial"/>
                <w:bCs/>
                <w:iCs/>
              </w:rPr>
              <w:t>- Les modalités d’agrément ;</w:t>
            </w:r>
          </w:p>
          <w:p w14:paraId="5FA49FBB" w14:textId="77777777" w:rsidR="00D915FC" w:rsidRDefault="00D915FC" w:rsidP="000B3CDB">
            <w:pPr>
              <w:rPr>
                <w:rFonts w:ascii="Arial" w:hAnsi="Arial" w:cs="Arial"/>
                <w:bCs/>
                <w:iCs/>
              </w:rPr>
            </w:pPr>
            <w:r>
              <w:rPr>
                <w:rFonts w:ascii="Arial" w:hAnsi="Arial" w:cs="Arial"/>
                <w:bCs/>
                <w:iCs/>
              </w:rPr>
              <w:t>- Les éléments générateurs de situations conflictuelles lors de ces missions.</w:t>
            </w:r>
          </w:p>
          <w:p w14:paraId="4990B607" w14:textId="77777777" w:rsidR="00D915FC" w:rsidRDefault="00D915FC" w:rsidP="000B3CDB">
            <w:pPr>
              <w:jc w:val="both"/>
              <w:rPr>
                <w:rFonts w:ascii="Arial" w:hAnsi="Arial" w:cs="Arial"/>
                <w:bCs/>
                <w:iCs/>
              </w:rPr>
            </w:pPr>
            <w:r>
              <w:rPr>
                <w:rFonts w:ascii="Arial" w:hAnsi="Arial" w:cs="Arial"/>
                <w:bCs/>
                <w:iCs/>
              </w:rPr>
              <w:t>Maitriser les techniques :</w:t>
            </w:r>
          </w:p>
          <w:p w14:paraId="4FA4165D" w14:textId="77777777" w:rsidR="00D915FC" w:rsidRDefault="00D915FC" w:rsidP="000B3CDB">
            <w:pPr>
              <w:rPr>
                <w:rFonts w:ascii="Arial" w:hAnsi="Arial" w:cs="Arial"/>
                <w:bCs/>
                <w:iCs/>
              </w:rPr>
            </w:pPr>
            <w:r>
              <w:rPr>
                <w:rFonts w:ascii="Arial" w:hAnsi="Arial" w:cs="Arial"/>
                <w:bCs/>
                <w:iCs/>
              </w:rPr>
              <w:t>- D’inspection visuelle des bagages ;</w:t>
            </w:r>
          </w:p>
          <w:p w14:paraId="64FAD63C" w14:textId="77777777" w:rsidR="00D915FC" w:rsidRPr="000F4E64" w:rsidRDefault="00D915FC" w:rsidP="000B3CDB">
            <w:pPr>
              <w:rPr>
                <w:rFonts w:ascii="Arial" w:hAnsi="Arial" w:cs="Arial"/>
                <w:bCs/>
                <w:iCs/>
              </w:rPr>
            </w:pPr>
            <w:r>
              <w:rPr>
                <w:rFonts w:ascii="Arial" w:hAnsi="Arial" w:cs="Arial"/>
                <w:bCs/>
                <w:iCs/>
              </w:rPr>
              <w:t>- De la palpation ;</w:t>
            </w:r>
          </w:p>
        </w:tc>
        <w:tc>
          <w:tcPr>
            <w:tcW w:w="1275" w:type="dxa"/>
            <w:vAlign w:val="center"/>
          </w:tcPr>
          <w:p w14:paraId="05F99D95" w14:textId="77777777" w:rsidR="00D915FC" w:rsidRPr="003012DC" w:rsidRDefault="00D915FC" w:rsidP="000B3CDB">
            <w:pPr>
              <w:rPr>
                <w:rFonts w:ascii="Arial" w:hAnsi="Arial" w:cs="Arial"/>
              </w:rPr>
            </w:pPr>
          </w:p>
        </w:tc>
        <w:tc>
          <w:tcPr>
            <w:tcW w:w="851" w:type="dxa"/>
          </w:tcPr>
          <w:p w14:paraId="541F122D" w14:textId="77777777" w:rsidR="00D915FC" w:rsidRDefault="00D915FC" w:rsidP="000B3CDB">
            <w:pPr>
              <w:jc w:val="center"/>
              <w:rPr>
                <w:rFonts w:ascii="Arial" w:hAnsi="Arial" w:cs="Arial"/>
              </w:rPr>
            </w:pPr>
          </w:p>
          <w:p w14:paraId="47093944" w14:textId="77777777" w:rsidR="00D915FC" w:rsidRDefault="00D915FC" w:rsidP="000B3CDB">
            <w:pPr>
              <w:jc w:val="center"/>
              <w:rPr>
                <w:rFonts w:ascii="Arial" w:hAnsi="Arial" w:cs="Arial"/>
              </w:rPr>
            </w:pPr>
            <w:r>
              <w:rPr>
                <w:rFonts w:ascii="Arial" w:hAnsi="Arial" w:cs="Arial"/>
              </w:rPr>
              <w:t>01h30</w:t>
            </w:r>
          </w:p>
          <w:p w14:paraId="47E6B547" w14:textId="77777777" w:rsidR="00D915FC" w:rsidRDefault="00D915FC" w:rsidP="000B3CDB">
            <w:pPr>
              <w:jc w:val="center"/>
              <w:rPr>
                <w:rFonts w:ascii="Arial" w:hAnsi="Arial" w:cs="Arial"/>
              </w:rPr>
            </w:pPr>
          </w:p>
          <w:p w14:paraId="78C53AE2" w14:textId="77777777" w:rsidR="00D915FC" w:rsidRDefault="00D915FC" w:rsidP="000B3CDB">
            <w:pPr>
              <w:jc w:val="center"/>
              <w:rPr>
                <w:rFonts w:ascii="Arial" w:hAnsi="Arial" w:cs="Arial"/>
              </w:rPr>
            </w:pPr>
          </w:p>
          <w:p w14:paraId="4170E4FD" w14:textId="77777777" w:rsidR="00D915FC" w:rsidRDefault="00D915FC" w:rsidP="000B3CDB">
            <w:pPr>
              <w:jc w:val="center"/>
              <w:rPr>
                <w:rFonts w:ascii="Arial" w:hAnsi="Arial" w:cs="Arial"/>
              </w:rPr>
            </w:pPr>
          </w:p>
          <w:p w14:paraId="230DA58A" w14:textId="77777777" w:rsidR="00D915FC" w:rsidRPr="003012DC" w:rsidRDefault="00D915FC" w:rsidP="000B3CDB">
            <w:pPr>
              <w:rPr>
                <w:rFonts w:ascii="Arial" w:hAnsi="Arial" w:cs="Arial"/>
              </w:rPr>
            </w:pPr>
          </w:p>
        </w:tc>
      </w:tr>
      <w:tr w:rsidR="00D915FC" w:rsidRPr="003012DC" w14:paraId="711CF66A" w14:textId="77777777" w:rsidTr="000B3CDB">
        <w:trPr>
          <w:trHeight w:val="330"/>
        </w:trPr>
        <w:tc>
          <w:tcPr>
            <w:tcW w:w="1526" w:type="dxa"/>
          </w:tcPr>
          <w:p w14:paraId="1F658E82" w14:textId="77777777" w:rsidR="00D915FC" w:rsidRPr="003012DC" w:rsidRDefault="00D915FC" w:rsidP="000B3CDB">
            <w:pPr>
              <w:jc w:val="center"/>
              <w:rPr>
                <w:rFonts w:ascii="Arial" w:hAnsi="Arial" w:cs="Arial"/>
                <w:b/>
                <w:bCs/>
              </w:rPr>
            </w:pPr>
            <w:r>
              <w:rPr>
                <w:rFonts w:ascii="Arial" w:hAnsi="Arial" w:cs="Arial"/>
                <w:b/>
                <w:bCs/>
              </w:rPr>
              <w:t>Mise en situation pratique</w:t>
            </w:r>
          </w:p>
        </w:tc>
        <w:tc>
          <w:tcPr>
            <w:tcW w:w="6946" w:type="dxa"/>
          </w:tcPr>
          <w:p w14:paraId="1618D7A9" w14:textId="77777777" w:rsidR="00D915FC" w:rsidRPr="00375DB6" w:rsidRDefault="00D915FC" w:rsidP="00D915FC">
            <w:pPr>
              <w:numPr>
                <w:ilvl w:val="0"/>
                <w:numId w:val="34"/>
              </w:numPr>
              <w:tabs>
                <w:tab w:val="clear" w:pos="2488"/>
              </w:tabs>
              <w:ind w:left="175" w:hanging="174"/>
              <w:rPr>
                <w:rFonts w:ascii="Arial" w:hAnsi="Arial" w:cs="Arial"/>
                <w:bCs/>
                <w:iCs/>
              </w:rPr>
            </w:pPr>
            <w:r>
              <w:rPr>
                <w:rFonts w:ascii="Arial" w:hAnsi="Arial" w:cs="Arial"/>
                <w:bCs/>
                <w:iCs/>
              </w:rPr>
              <w:t>Mise en situation pratique de l’agent de prévention et de sécurité dans le cadre de l’inspection visuelle et des palpations de sécurité.</w:t>
            </w:r>
          </w:p>
        </w:tc>
        <w:tc>
          <w:tcPr>
            <w:tcW w:w="1275" w:type="dxa"/>
            <w:vAlign w:val="center"/>
          </w:tcPr>
          <w:p w14:paraId="52163E58" w14:textId="77777777" w:rsidR="00D915FC" w:rsidRPr="003012DC" w:rsidRDefault="00D915FC" w:rsidP="000B3CDB">
            <w:pPr>
              <w:rPr>
                <w:rFonts w:ascii="Arial" w:hAnsi="Arial" w:cs="Arial"/>
              </w:rPr>
            </w:pPr>
          </w:p>
        </w:tc>
        <w:tc>
          <w:tcPr>
            <w:tcW w:w="851" w:type="dxa"/>
            <w:vAlign w:val="center"/>
          </w:tcPr>
          <w:p w14:paraId="3A62888A" w14:textId="77777777" w:rsidR="00D915FC" w:rsidRDefault="00D915FC" w:rsidP="000B3CDB">
            <w:pPr>
              <w:jc w:val="center"/>
              <w:rPr>
                <w:rFonts w:ascii="Arial" w:hAnsi="Arial" w:cs="Arial"/>
              </w:rPr>
            </w:pPr>
            <w:r>
              <w:rPr>
                <w:rFonts w:ascii="Arial" w:hAnsi="Arial" w:cs="Arial"/>
              </w:rPr>
              <w:t>02h00</w:t>
            </w:r>
          </w:p>
        </w:tc>
      </w:tr>
    </w:tbl>
    <w:p w14:paraId="391664FA" w14:textId="77777777" w:rsidR="00884972" w:rsidRDefault="00884972" w:rsidP="00D915FC">
      <w:pPr>
        <w:jc w:val="both"/>
        <w:rPr>
          <w:rFonts w:ascii="Arial" w:hAnsi="Arial" w:cs="Arial"/>
          <w:bCs/>
          <w:iCs/>
        </w:rPr>
      </w:pPr>
    </w:p>
    <w:p w14:paraId="2F4DEB1C" w14:textId="77777777" w:rsidR="00B9315C" w:rsidRDefault="00B9315C" w:rsidP="00D915FC">
      <w:pPr>
        <w:jc w:val="both"/>
        <w:rPr>
          <w:rFonts w:ascii="Arial" w:hAnsi="Arial" w:cs="Arial"/>
          <w:bCs/>
          <w:iCs/>
        </w:rPr>
      </w:pPr>
    </w:p>
    <w:p w14:paraId="2B2CA1AA" w14:textId="77777777" w:rsidR="00D915FC" w:rsidRPr="00C8073C" w:rsidRDefault="00D915FC" w:rsidP="00D915FC">
      <w:pPr>
        <w:numPr>
          <w:ilvl w:val="0"/>
          <w:numId w:val="12"/>
        </w:numPr>
        <w:pBdr>
          <w:top w:val="single" w:sz="18" w:space="1" w:color="auto"/>
          <w:left w:val="single" w:sz="18" w:space="4" w:color="auto"/>
          <w:bottom w:val="single" w:sz="18" w:space="1" w:color="auto"/>
          <w:right w:val="single" w:sz="18" w:space="4" w:color="auto"/>
        </w:pBdr>
        <w:shd w:val="clear" w:color="auto" w:fill="F79646"/>
        <w:tabs>
          <w:tab w:val="clear" w:pos="1110"/>
        </w:tabs>
        <w:ind w:left="426" w:right="140"/>
        <w:jc w:val="center"/>
        <w:rPr>
          <w:rFonts w:ascii="Arial" w:hAnsi="Arial" w:cs="Arial"/>
          <w:b/>
          <w:bCs/>
          <w:sz w:val="18"/>
        </w:rPr>
      </w:pPr>
      <w:r>
        <w:rPr>
          <w:rFonts w:ascii="Arial" w:hAnsi="Arial" w:cs="Arial"/>
          <w:b/>
          <w:szCs w:val="22"/>
        </w:rPr>
        <w:t>PRÉVENTION DES RISQUES TERRORISTES (13</w:t>
      </w:r>
      <w:r w:rsidRPr="00C8073C">
        <w:rPr>
          <w:rFonts w:ascii="Arial" w:hAnsi="Arial" w:cs="Arial"/>
          <w:b/>
          <w:szCs w:val="22"/>
        </w:rPr>
        <w:t>h00)</w:t>
      </w:r>
    </w:p>
    <w:p w14:paraId="6A42BE3D" w14:textId="77777777" w:rsidR="00D915FC" w:rsidRPr="00DE00FB"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25876693" w14:textId="77777777" w:rsidTr="000B3CDB">
        <w:tc>
          <w:tcPr>
            <w:tcW w:w="1526" w:type="dxa"/>
            <w:shd w:val="clear" w:color="auto" w:fill="F79646"/>
          </w:tcPr>
          <w:p w14:paraId="1D890EF1" w14:textId="77777777" w:rsidR="00D915FC" w:rsidRPr="003012DC" w:rsidRDefault="00D915FC" w:rsidP="000B3CDB">
            <w:pPr>
              <w:jc w:val="center"/>
              <w:rPr>
                <w:rFonts w:ascii="Arial" w:hAnsi="Arial" w:cs="Arial"/>
                <w:b/>
                <w:bCs/>
              </w:rPr>
            </w:pPr>
            <w:r w:rsidRPr="003012DC">
              <w:rPr>
                <w:rFonts w:ascii="Arial" w:hAnsi="Arial" w:cs="Arial"/>
                <w:b/>
                <w:bCs/>
              </w:rPr>
              <w:t xml:space="preserve">Séquence </w:t>
            </w:r>
            <w:r w:rsidR="0077018C">
              <w:rPr>
                <w:rFonts w:ascii="Arial" w:hAnsi="Arial" w:cs="Arial"/>
                <w:b/>
                <w:bCs/>
              </w:rPr>
              <w:t>3</w:t>
            </w:r>
            <w:r>
              <w:rPr>
                <w:rFonts w:ascii="Arial" w:hAnsi="Arial" w:cs="Arial"/>
                <w:b/>
                <w:bCs/>
              </w:rPr>
              <w:t>-</w:t>
            </w:r>
            <w:r w:rsidRPr="003012DC">
              <w:rPr>
                <w:rFonts w:ascii="Arial" w:hAnsi="Arial" w:cs="Arial"/>
                <w:b/>
                <w:bCs/>
              </w:rPr>
              <w:t>1</w:t>
            </w:r>
          </w:p>
        </w:tc>
        <w:tc>
          <w:tcPr>
            <w:tcW w:w="6946" w:type="dxa"/>
            <w:shd w:val="clear" w:color="auto" w:fill="F79646"/>
          </w:tcPr>
          <w:p w14:paraId="2E0EF2CB" w14:textId="77777777" w:rsidR="00D915FC" w:rsidRPr="003012DC" w:rsidRDefault="00D915FC" w:rsidP="000B3CDB">
            <w:pPr>
              <w:jc w:val="center"/>
              <w:rPr>
                <w:rFonts w:ascii="Arial" w:hAnsi="Arial" w:cs="Arial"/>
                <w:b/>
                <w:bCs/>
              </w:rPr>
            </w:pPr>
            <w:r>
              <w:rPr>
                <w:rFonts w:ascii="Arial" w:hAnsi="Arial" w:cs="Arial"/>
                <w:b/>
                <w:bCs/>
                <w:iCs/>
              </w:rPr>
              <w:t>Définir les risques terroristes et connaitre les différentes menaces terroristes</w:t>
            </w:r>
          </w:p>
        </w:tc>
        <w:tc>
          <w:tcPr>
            <w:tcW w:w="1275" w:type="dxa"/>
            <w:shd w:val="clear" w:color="auto" w:fill="F79646"/>
          </w:tcPr>
          <w:p w14:paraId="0E8514EA" w14:textId="77777777" w:rsidR="00D915FC" w:rsidRPr="003012DC" w:rsidRDefault="00D915FC" w:rsidP="000B3CDB">
            <w:pPr>
              <w:jc w:val="center"/>
              <w:rPr>
                <w:rFonts w:ascii="Arial" w:hAnsi="Arial" w:cs="Arial"/>
                <w:b/>
                <w:bCs/>
              </w:rPr>
            </w:pPr>
            <w:r w:rsidRPr="003012DC">
              <w:rPr>
                <w:rFonts w:ascii="Arial" w:hAnsi="Arial" w:cs="Arial"/>
                <w:b/>
                <w:bCs/>
              </w:rPr>
              <w:t>Formateur</w:t>
            </w:r>
          </w:p>
        </w:tc>
        <w:tc>
          <w:tcPr>
            <w:tcW w:w="851" w:type="dxa"/>
            <w:shd w:val="clear" w:color="auto" w:fill="F79646"/>
          </w:tcPr>
          <w:p w14:paraId="22800D35"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1h3</w:t>
            </w:r>
            <w:r w:rsidRPr="003012DC">
              <w:rPr>
                <w:rFonts w:ascii="Arial" w:hAnsi="Arial" w:cs="Arial"/>
                <w:b/>
                <w:bCs/>
              </w:rPr>
              <w:t>0</w:t>
            </w:r>
          </w:p>
        </w:tc>
      </w:tr>
      <w:tr w:rsidR="00D915FC" w:rsidRPr="003012DC" w14:paraId="5701429F" w14:textId="77777777" w:rsidTr="000B3CDB">
        <w:trPr>
          <w:trHeight w:val="617"/>
        </w:trPr>
        <w:tc>
          <w:tcPr>
            <w:tcW w:w="1526" w:type="dxa"/>
          </w:tcPr>
          <w:p w14:paraId="5676D158"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274A02CC" w14:textId="77777777" w:rsidR="00D915FC" w:rsidRPr="00CF7461" w:rsidRDefault="00D915FC" w:rsidP="000B3CDB">
            <w:pPr>
              <w:jc w:val="both"/>
              <w:rPr>
                <w:rFonts w:ascii="Arial" w:hAnsi="Arial" w:cs="Arial"/>
                <w:b/>
                <w:bCs/>
                <w:iCs/>
              </w:rPr>
            </w:pPr>
            <w:r>
              <w:rPr>
                <w:rFonts w:ascii="Arial" w:hAnsi="Arial" w:cs="Arial"/>
                <w:b/>
                <w:bCs/>
                <w:iCs/>
              </w:rPr>
              <w:t>Savoir définir la menace terroriste et comprendre son mécanisme</w:t>
            </w:r>
            <w:r w:rsidRPr="00CF7461">
              <w:rPr>
                <w:rFonts w:ascii="Arial" w:hAnsi="Arial" w:cs="Arial"/>
                <w:b/>
                <w:bCs/>
                <w:iCs/>
              </w:rPr>
              <w:t> :</w:t>
            </w:r>
          </w:p>
          <w:p w14:paraId="5D5A202D"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Définition du terrorisme (les atteintes aux intérêts fondamentaux de la nation et à l’autorité de l’État)</w:t>
            </w:r>
            <w:r w:rsidRPr="00D4034E">
              <w:rPr>
                <w:rFonts w:ascii="Arial" w:hAnsi="Arial" w:cs="Arial"/>
                <w:bCs/>
                <w:iCs/>
              </w:rPr>
              <w:t> ;</w:t>
            </w:r>
          </w:p>
          <w:p w14:paraId="659156E8"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w:t>
            </w:r>
            <w:r w:rsidRPr="00D4034E">
              <w:rPr>
                <w:rFonts w:ascii="Arial" w:hAnsi="Arial" w:cs="Arial"/>
                <w:bCs/>
                <w:iCs/>
              </w:rPr>
              <w:t xml:space="preserve">es différents types de </w:t>
            </w:r>
            <w:r>
              <w:rPr>
                <w:rFonts w:ascii="Arial" w:hAnsi="Arial" w:cs="Arial"/>
                <w:bCs/>
                <w:iCs/>
              </w:rPr>
              <w:t>terrorisme (Vigipirate)</w:t>
            </w:r>
            <w:r w:rsidRPr="00D4034E">
              <w:rPr>
                <w:rFonts w:ascii="Arial" w:hAnsi="Arial" w:cs="Arial"/>
                <w:bCs/>
                <w:iCs/>
              </w:rPr>
              <w:t> ;</w:t>
            </w:r>
          </w:p>
          <w:p w14:paraId="13BFE617"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Historique du terrorisme moderne (Liste des précédentes attaques)</w:t>
            </w:r>
            <w:r w:rsidRPr="00D4034E">
              <w:rPr>
                <w:rFonts w:ascii="Arial" w:hAnsi="Arial" w:cs="Arial"/>
                <w:bCs/>
                <w:iCs/>
              </w:rPr>
              <w:t> ;</w:t>
            </w:r>
          </w:p>
          <w:p w14:paraId="43EAB1BC"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Méthodologie du terrorisme</w:t>
            </w:r>
            <w:r w:rsidRPr="00D4034E">
              <w:rPr>
                <w:rFonts w:ascii="Arial" w:hAnsi="Arial" w:cs="Arial"/>
                <w:bCs/>
                <w:iCs/>
              </w:rPr>
              <w:t> ;</w:t>
            </w:r>
          </w:p>
          <w:p w14:paraId="1DB147AD" w14:textId="77777777" w:rsidR="00D915FC" w:rsidRPr="00CF7461" w:rsidRDefault="00D915FC" w:rsidP="000B3CDB">
            <w:pPr>
              <w:jc w:val="both"/>
              <w:rPr>
                <w:rFonts w:ascii="Arial" w:hAnsi="Arial" w:cs="Arial"/>
                <w:b/>
                <w:bCs/>
                <w:iCs/>
              </w:rPr>
            </w:pPr>
            <w:r>
              <w:rPr>
                <w:rFonts w:ascii="Arial" w:hAnsi="Arial" w:cs="Arial"/>
                <w:b/>
                <w:bCs/>
                <w:iCs/>
              </w:rPr>
              <w:t>Connaitre les différents modes opératoires traditionnels</w:t>
            </w:r>
            <w:r w:rsidRPr="00CF7461">
              <w:rPr>
                <w:rFonts w:ascii="Arial" w:hAnsi="Arial" w:cs="Arial"/>
                <w:b/>
                <w:bCs/>
                <w:iCs/>
              </w:rPr>
              <w:t> :</w:t>
            </w:r>
          </w:p>
          <w:p w14:paraId="35176B2D"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Attentats aveugles</w:t>
            </w:r>
            <w:r w:rsidRPr="00D4034E">
              <w:rPr>
                <w:rFonts w:ascii="Arial" w:hAnsi="Arial" w:cs="Arial"/>
                <w:bCs/>
                <w:iCs/>
              </w:rPr>
              <w:t> ;</w:t>
            </w:r>
          </w:p>
          <w:p w14:paraId="5E776115"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Attentats suicides</w:t>
            </w:r>
            <w:r w:rsidRPr="00D4034E">
              <w:rPr>
                <w:rFonts w:ascii="Arial" w:hAnsi="Arial" w:cs="Arial"/>
                <w:bCs/>
                <w:iCs/>
              </w:rPr>
              <w:t> ;</w:t>
            </w:r>
          </w:p>
          <w:p w14:paraId="24D44443"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Prises d’otages et exécution</w:t>
            </w:r>
            <w:r w:rsidRPr="00D4034E">
              <w:rPr>
                <w:rFonts w:ascii="Arial" w:hAnsi="Arial" w:cs="Arial"/>
                <w:bCs/>
                <w:iCs/>
              </w:rPr>
              <w:t> ;</w:t>
            </w:r>
          </w:p>
          <w:p w14:paraId="7E4B8BD0"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Attaques avec armes de guerre</w:t>
            </w:r>
            <w:r w:rsidRPr="00D4034E">
              <w:rPr>
                <w:rFonts w:ascii="Arial" w:hAnsi="Arial" w:cs="Arial"/>
                <w:bCs/>
                <w:iCs/>
              </w:rPr>
              <w:t> ;</w:t>
            </w:r>
          </w:p>
          <w:p w14:paraId="333FA3B9" w14:textId="77777777" w:rsidR="00D915FC" w:rsidRPr="00CF7461" w:rsidRDefault="00D915FC" w:rsidP="000B3CDB">
            <w:pPr>
              <w:jc w:val="both"/>
              <w:rPr>
                <w:rFonts w:ascii="Arial" w:hAnsi="Arial" w:cs="Arial"/>
                <w:b/>
                <w:bCs/>
                <w:iCs/>
              </w:rPr>
            </w:pPr>
            <w:r>
              <w:rPr>
                <w:rFonts w:ascii="Arial" w:hAnsi="Arial" w:cs="Arial"/>
                <w:b/>
                <w:bCs/>
                <w:iCs/>
              </w:rPr>
              <w:t>Connaitre les différentes menaces terroristes émergentes</w:t>
            </w:r>
            <w:r w:rsidRPr="00CF7461">
              <w:rPr>
                <w:rFonts w:ascii="Arial" w:hAnsi="Arial" w:cs="Arial"/>
                <w:b/>
                <w:bCs/>
                <w:iCs/>
              </w:rPr>
              <w:t> :</w:t>
            </w:r>
          </w:p>
          <w:p w14:paraId="2B78BF1C"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La menace de produits et matières nucléaires, radiologiques, biologiques, chimiques et explosives (NRBC-E)</w:t>
            </w:r>
            <w:r w:rsidRPr="00D4034E">
              <w:rPr>
                <w:rFonts w:ascii="Arial" w:hAnsi="Arial" w:cs="Arial"/>
                <w:bCs/>
                <w:iCs/>
              </w:rPr>
              <w:t> ;</w:t>
            </w:r>
          </w:p>
          <w:p w14:paraId="524852E9" w14:textId="77777777" w:rsidR="00D915FC" w:rsidRPr="00FC796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La menace informatique.</w:t>
            </w:r>
          </w:p>
        </w:tc>
        <w:tc>
          <w:tcPr>
            <w:tcW w:w="1275" w:type="dxa"/>
            <w:vAlign w:val="center"/>
          </w:tcPr>
          <w:p w14:paraId="3BA1A842" w14:textId="77777777" w:rsidR="00D915FC" w:rsidRPr="003012DC" w:rsidRDefault="00D915FC" w:rsidP="000B3CDB">
            <w:pPr>
              <w:jc w:val="center"/>
              <w:rPr>
                <w:rFonts w:ascii="Arial" w:hAnsi="Arial" w:cs="Arial"/>
              </w:rPr>
            </w:pPr>
          </w:p>
        </w:tc>
        <w:tc>
          <w:tcPr>
            <w:tcW w:w="851" w:type="dxa"/>
            <w:vAlign w:val="center"/>
          </w:tcPr>
          <w:p w14:paraId="43C0D03B" w14:textId="77777777" w:rsidR="00D915FC" w:rsidRPr="003012DC" w:rsidRDefault="00D915FC" w:rsidP="000B3CDB">
            <w:pPr>
              <w:rPr>
                <w:rFonts w:ascii="Arial" w:hAnsi="Arial" w:cs="Arial"/>
              </w:rPr>
            </w:pPr>
            <w:r>
              <w:rPr>
                <w:rFonts w:ascii="Arial" w:hAnsi="Arial" w:cs="Arial"/>
              </w:rPr>
              <w:t>01h3</w:t>
            </w:r>
            <w:r w:rsidRPr="003012DC">
              <w:rPr>
                <w:rFonts w:ascii="Arial" w:hAnsi="Arial" w:cs="Arial"/>
              </w:rPr>
              <w:t>0</w:t>
            </w:r>
          </w:p>
        </w:tc>
      </w:tr>
    </w:tbl>
    <w:p w14:paraId="6665A9C6" w14:textId="77777777" w:rsidR="00D915FC" w:rsidRPr="00DE00FB"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08CECADE" w14:textId="77777777" w:rsidTr="000B3CDB">
        <w:tc>
          <w:tcPr>
            <w:tcW w:w="1526" w:type="dxa"/>
            <w:shd w:val="clear" w:color="auto" w:fill="F79646"/>
          </w:tcPr>
          <w:p w14:paraId="652EECDD" w14:textId="77777777" w:rsidR="00D915FC" w:rsidRPr="003012DC" w:rsidRDefault="0077018C" w:rsidP="000B3CDB">
            <w:pPr>
              <w:jc w:val="center"/>
              <w:rPr>
                <w:rFonts w:ascii="Arial" w:hAnsi="Arial" w:cs="Arial"/>
                <w:b/>
                <w:bCs/>
              </w:rPr>
            </w:pPr>
            <w:r>
              <w:rPr>
                <w:rFonts w:ascii="Arial" w:hAnsi="Arial" w:cs="Arial"/>
                <w:b/>
                <w:bCs/>
              </w:rPr>
              <w:t>Séquence 3</w:t>
            </w:r>
            <w:r w:rsidR="00D915FC">
              <w:rPr>
                <w:rFonts w:ascii="Arial" w:hAnsi="Arial" w:cs="Arial"/>
                <w:b/>
                <w:bCs/>
              </w:rPr>
              <w:t>-2</w:t>
            </w:r>
          </w:p>
        </w:tc>
        <w:tc>
          <w:tcPr>
            <w:tcW w:w="6946" w:type="dxa"/>
            <w:shd w:val="clear" w:color="auto" w:fill="F79646"/>
          </w:tcPr>
          <w:p w14:paraId="5441D59E" w14:textId="77777777" w:rsidR="00D915FC" w:rsidRPr="003012DC" w:rsidRDefault="00D915FC" w:rsidP="000B3CDB">
            <w:pPr>
              <w:jc w:val="center"/>
              <w:rPr>
                <w:rFonts w:ascii="Arial" w:hAnsi="Arial" w:cs="Arial"/>
                <w:b/>
                <w:bCs/>
              </w:rPr>
            </w:pPr>
            <w:r>
              <w:rPr>
                <w:rFonts w:ascii="Arial" w:hAnsi="Arial" w:cs="Arial"/>
                <w:b/>
                <w:bCs/>
                <w:iCs/>
              </w:rPr>
              <w:t>Connaitre les niveaux de risque associés</w:t>
            </w:r>
          </w:p>
        </w:tc>
        <w:tc>
          <w:tcPr>
            <w:tcW w:w="1275" w:type="dxa"/>
            <w:shd w:val="clear" w:color="auto" w:fill="F79646"/>
          </w:tcPr>
          <w:p w14:paraId="7CACE77C" w14:textId="77777777" w:rsidR="00D915FC" w:rsidRPr="003012DC" w:rsidRDefault="00D915FC" w:rsidP="000B3CDB">
            <w:pPr>
              <w:jc w:val="center"/>
              <w:rPr>
                <w:rFonts w:ascii="Arial" w:hAnsi="Arial" w:cs="Arial"/>
                <w:b/>
                <w:bCs/>
              </w:rPr>
            </w:pPr>
            <w:r>
              <w:rPr>
                <w:rFonts w:ascii="Arial" w:hAnsi="Arial" w:cs="Arial"/>
                <w:b/>
                <w:bCs/>
              </w:rPr>
              <w:t>F</w:t>
            </w:r>
            <w:r w:rsidRPr="003012DC">
              <w:rPr>
                <w:rFonts w:ascii="Arial" w:hAnsi="Arial" w:cs="Arial"/>
                <w:b/>
                <w:bCs/>
              </w:rPr>
              <w:t>ormateur</w:t>
            </w:r>
          </w:p>
        </w:tc>
        <w:tc>
          <w:tcPr>
            <w:tcW w:w="851" w:type="dxa"/>
            <w:shd w:val="clear" w:color="auto" w:fill="F79646"/>
          </w:tcPr>
          <w:p w14:paraId="10397F21"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1h</w:t>
            </w:r>
            <w:r w:rsidRPr="003012DC">
              <w:rPr>
                <w:rFonts w:ascii="Arial" w:hAnsi="Arial" w:cs="Arial"/>
                <w:b/>
                <w:bCs/>
              </w:rPr>
              <w:t>00</w:t>
            </w:r>
          </w:p>
        </w:tc>
      </w:tr>
      <w:tr w:rsidR="00D915FC" w:rsidRPr="003012DC" w14:paraId="6F344CA5" w14:textId="77777777" w:rsidTr="000B3CDB">
        <w:trPr>
          <w:trHeight w:val="617"/>
        </w:trPr>
        <w:tc>
          <w:tcPr>
            <w:tcW w:w="1526" w:type="dxa"/>
          </w:tcPr>
          <w:p w14:paraId="00494AC5"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16C609D0" w14:textId="77777777" w:rsidR="00D915FC" w:rsidRPr="00CF7461" w:rsidRDefault="00D915FC" w:rsidP="000B3CDB">
            <w:pPr>
              <w:jc w:val="both"/>
              <w:rPr>
                <w:rFonts w:ascii="Arial" w:hAnsi="Arial" w:cs="Arial"/>
                <w:b/>
                <w:bCs/>
                <w:iCs/>
              </w:rPr>
            </w:pPr>
            <w:r>
              <w:rPr>
                <w:rFonts w:ascii="Arial" w:hAnsi="Arial" w:cs="Arial"/>
                <w:b/>
                <w:bCs/>
                <w:iCs/>
              </w:rPr>
              <w:t>Comprendre le niveau de risque en France</w:t>
            </w:r>
            <w:r w:rsidRPr="00CF7461">
              <w:rPr>
                <w:rFonts w:ascii="Arial" w:hAnsi="Arial" w:cs="Arial"/>
                <w:b/>
                <w:bCs/>
                <w:iCs/>
              </w:rPr>
              <w:t> :</w:t>
            </w:r>
          </w:p>
          <w:p w14:paraId="4673246A" w14:textId="77777777" w:rsidR="00D915FC" w:rsidRPr="00D4034E"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Rappel : Vigipirate / l’état d’urgence</w:t>
            </w:r>
            <w:r w:rsidRPr="00D4034E">
              <w:rPr>
                <w:rFonts w:ascii="Arial" w:hAnsi="Arial" w:cs="Arial"/>
                <w:bCs/>
                <w:iCs/>
              </w:rPr>
              <w:t> </w:t>
            </w:r>
            <w:r>
              <w:rPr>
                <w:rFonts w:ascii="Arial" w:hAnsi="Arial" w:cs="Arial"/>
                <w:bCs/>
                <w:iCs/>
              </w:rPr>
              <w:t>/ l’état de guerre.</w:t>
            </w:r>
          </w:p>
          <w:p w14:paraId="4A48D306" w14:textId="77777777" w:rsidR="00D915FC" w:rsidRPr="00CF7461" w:rsidRDefault="00D915FC" w:rsidP="000B3CDB">
            <w:pPr>
              <w:jc w:val="both"/>
              <w:rPr>
                <w:rFonts w:ascii="Arial" w:hAnsi="Arial" w:cs="Arial"/>
                <w:b/>
                <w:bCs/>
                <w:iCs/>
              </w:rPr>
            </w:pPr>
            <w:r>
              <w:rPr>
                <w:rFonts w:ascii="Arial" w:hAnsi="Arial" w:cs="Arial"/>
                <w:b/>
                <w:bCs/>
                <w:iCs/>
              </w:rPr>
              <w:t xml:space="preserve">Savoir ce qu’est une cible potentielle et comprendre pourquoi </w:t>
            </w:r>
            <w:r w:rsidRPr="00CF7461">
              <w:rPr>
                <w:rFonts w:ascii="Arial" w:hAnsi="Arial" w:cs="Arial"/>
                <w:b/>
                <w:bCs/>
                <w:iCs/>
              </w:rPr>
              <w:t>:</w:t>
            </w:r>
          </w:p>
          <w:p w14:paraId="66D47B66"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Processus du raisonnement ;</w:t>
            </w:r>
          </w:p>
          <w:p w14:paraId="008ED951" w14:textId="77777777" w:rsidR="00D915FC" w:rsidRPr="004B74C3"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Sites sensibles, population ciblée.</w:t>
            </w:r>
          </w:p>
        </w:tc>
        <w:tc>
          <w:tcPr>
            <w:tcW w:w="1275" w:type="dxa"/>
            <w:vAlign w:val="center"/>
          </w:tcPr>
          <w:p w14:paraId="0333A310" w14:textId="77777777" w:rsidR="00D915FC" w:rsidRPr="003012DC" w:rsidRDefault="00D915FC" w:rsidP="000B3CDB">
            <w:pPr>
              <w:jc w:val="center"/>
              <w:rPr>
                <w:rFonts w:ascii="Arial" w:hAnsi="Arial" w:cs="Arial"/>
              </w:rPr>
            </w:pPr>
          </w:p>
        </w:tc>
        <w:tc>
          <w:tcPr>
            <w:tcW w:w="851" w:type="dxa"/>
            <w:vAlign w:val="center"/>
          </w:tcPr>
          <w:p w14:paraId="6F035DD9" w14:textId="77777777" w:rsidR="00D915FC" w:rsidRPr="003012DC" w:rsidRDefault="00D915FC" w:rsidP="000B3CDB">
            <w:pPr>
              <w:rPr>
                <w:rFonts w:ascii="Arial" w:hAnsi="Arial" w:cs="Arial"/>
              </w:rPr>
            </w:pPr>
            <w:r>
              <w:rPr>
                <w:rFonts w:ascii="Arial" w:hAnsi="Arial" w:cs="Arial"/>
              </w:rPr>
              <w:t>01h</w:t>
            </w:r>
            <w:r w:rsidRPr="003012DC">
              <w:rPr>
                <w:rFonts w:ascii="Arial" w:hAnsi="Arial" w:cs="Arial"/>
              </w:rPr>
              <w:t>00</w:t>
            </w:r>
          </w:p>
        </w:tc>
      </w:tr>
    </w:tbl>
    <w:p w14:paraId="446D3C5E" w14:textId="77777777" w:rsidR="00D915FC"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3134D0D0" w14:textId="77777777" w:rsidTr="000B3CDB">
        <w:tc>
          <w:tcPr>
            <w:tcW w:w="1526" w:type="dxa"/>
            <w:shd w:val="clear" w:color="auto" w:fill="F79646"/>
          </w:tcPr>
          <w:p w14:paraId="2DB1C7AD" w14:textId="77777777" w:rsidR="00D915FC" w:rsidRPr="003012DC" w:rsidRDefault="0077018C" w:rsidP="000B3CDB">
            <w:pPr>
              <w:jc w:val="center"/>
              <w:rPr>
                <w:rFonts w:ascii="Arial" w:hAnsi="Arial" w:cs="Arial"/>
                <w:b/>
                <w:bCs/>
              </w:rPr>
            </w:pPr>
            <w:r>
              <w:rPr>
                <w:rFonts w:ascii="Arial" w:hAnsi="Arial" w:cs="Arial"/>
                <w:b/>
                <w:bCs/>
              </w:rPr>
              <w:t>Séquence 3</w:t>
            </w:r>
            <w:r w:rsidR="00D915FC">
              <w:rPr>
                <w:rFonts w:ascii="Arial" w:hAnsi="Arial" w:cs="Arial"/>
                <w:b/>
                <w:bCs/>
              </w:rPr>
              <w:t>-3</w:t>
            </w:r>
          </w:p>
        </w:tc>
        <w:tc>
          <w:tcPr>
            <w:tcW w:w="6946" w:type="dxa"/>
            <w:shd w:val="clear" w:color="auto" w:fill="F79646"/>
          </w:tcPr>
          <w:p w14:paraId="18461669" w14:textId="77777777" w:rsidR="00D915FC" w:rsidRPr="003012DC" w:rsidRDefault="00D915FC" w:rsidP="000B3CDB">
            <w:pPr>
              <w:jc w:val="center"/>
              <w:rPr>
                <w:rFonts w:ascii="Arial" w:hAnsi="Arial" w:cs="Arial"/>
                <w:b/>
                <w:bCs/>
              </w:rPr>
            </w:pPr>
            <w:r>
              <w:rPr>
                <w:rFonts w:ascii="Arial" w:hAnsi="Arial" w:cs="Arial"/>
                <w:b/>
                <w:bCs/>
                <w:iCs/>
              </w:rPr>
              <w:t>Connaitre les différents matériels terroristes</w:t>
            </w:r>
          </w:p>
        </w:tc>
        <w:tc>
          <w:tcPr>
            <w:tcW w:w="1275" w:type="dxa"/>
            <w:shd w:val="clear" w:color="auto" w:fill="F79646"/>
          </w:tcPr>
          <w:p w14:paraId="53D67676" w14:textId="77777777" w:rsidR="00D915FC" w:rsidRPr="003012DC" w:rsidRDefault="00D915FC" w:rsidP="000B3CDB">
            <w:pPr>
              <w:jc w:val="center"/>
              <w:rPr>
                <w:rFonts w:ascii="Arial" w:hAnsi="Arial" w:cs="Arial"/>
                <w:b/>
                <w:bCs/>
              </w:rPr>
            </w:pPr>
            <w:r>
              <w:rPr>
                <w:rFonts w:ascii="Arial" w:hAnsi="Arial" w:cs="Arial"/>
                <w:b/>
                <w:bCs/>
              </w:rPr>
              <w:t>F</w:t>
            </w:r>
            <w:r w:rsidRPr="003012DC">
              <w:rPr>
                <w:rFonts w:ascii="Arial" w:hAnsi="Arial" w:cs="Arial"/>
                <w:b/>
                <w:bCs/>
              </w:rPr>
              <w:t>ormateur</w:t>
            </w:r>
          </w:p>
        </w:tc>
        <w:tc>
          <w:tcPr>
            <w:tcW w:w="851" w:type="dxa"/>
            <w:shd w:val="clear" w:color="auto" w:fill="F79646"/>
          </w:tcPr>
          <w:p w14:paraId="658B6F2C"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1h</w:t>
            </w:r>
            <w:r w:rsidRPr="003012DC">
              <w:rPr>
                <w:rFonts w:ascii="Arial" w:hAnsi="Arial" w:cs="Arial"/>
                <w:b/>
                <w:bCs/>
              </w:rPr>
              <w:t>00</w:t>
            </w:r>
          </w:p>
        </w:tc>
      </w:tr>
      <w:tr w:rsidR="00D915FC" w:rsidRPr="003012DC" w14:paraId="0809242E" w14:textId="77777777" w:rsidTr="000B3CDB">
        <w:trPr>
          <w:trHeight w:val="617"/>
        </w:trPr>
        <w:tc>
          <w:tcPr>
            <w:tcW w:w="1526" w:type="dxa"/>
          </w:tcPr>
          <w:p w14:paraId="523B8FA2"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52020C0C" w14:textId="77777777" w:rsidR="00D915FC" w:rsidRPr="00CF7461" w:rsidRDefault="00D915FC" w:rsidP="000B3CDB">
            <w:pPr>
              <w:jc w:val="both"/>
              <w:rPr>
                <w:rFonts w:ascii="Arial" w:hAnsi="Arial" w:cs="Arial"/>
                <w:b/>
                <w:bCs/>
                <w:iCs/>
              </w:rPr>
            </w:pPr>
            <w:r>
              <w:rPr>
                <w:rFonts w:ascii="Arial" w:hAnsi="Arial" w:cs="Arial"/>
                <w:b/>
                <w:bCs/>
                <w:iCs/>
              </w:rPr>
              <w:t>Savoir identifier et reconnaître les différents matériels utilisés par les terroristes</w:t>
            </w:r>
            <w:r w:rsidRPr="00CF7461">
              <w:rPr>
                <w:rFonts w:ascii="Arial" w:hAnsi="Arial" w:cs="Arial"/>
                <w:b/>
                <w:bCs/>
                <w:iCs/>
              </w:rPr>
              <w:t> :</w:t>
            </w:r>
          </w:p>
          <w:p w14:paraId="33950C2A"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Armement (arme de poing, fusil d’assaut, fusil de chasse, fusil à pompe, lance-roquette, etc.), présentation d’une arme factice ;</w:t>
            </w:r>
          </w:p>
          <w:p w14:paraId="78007EFF"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différents explosifs (Solide, liquide, vrac) ;</w:t>
            </w:r>
          </w:p>
          <w:p w14:paraId="4614F160"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engins explosifs improvisés (EEI), schéma de montage, déclenchement piégé, retardement, contrôlé (ceinture explosif) ;</w:t>
            </w:r>
          </w:p>
          <w:p w14:paraId="2C7CC9B7" w14:textId="77777777" w:rsidR="00D915FC" w:rsidRPr="00217CE4"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Sécurisé les lieux en cas de découverte de matériel.</w:t>
            </w:r>
          </w:p>
        </w:tc>
        <w:tc>
          <w:tcPr>
            <w:tcW w:w="1275" w:type="dxa"/>
            <w:vAlign w:val="center"/>
          </w:tcPr>
          <w:p w14:paraId="4A534327" w14:textId="77777777" w:rsidR="00D915FC" w:rsidRPr="003012DC" w:rsidRDefault="00D915FC" w:rsidP="000B3CDB">
            <w:pPr>
              <w:jc w:val="center"/>
              <w:rPr>
                <w:rFonts w:ascii="Arial" w:hAnsi="Arial" w:cs="Arial"/>
              </w:rPr>
            </w:pPr>
          </w:p>
        </w:tc>
        <w:tc>
          <w:tcPr>
            <w:tcW w:w="851" w:type="dxa"/>
            <w:vAlign w:val="center"/>
          </w:tcPr>
          <w:p w14:paraId="7744088E" w14:textId="77777777" w:rsidR="00D915FC" w:rsidRPr="003012DC" w:rsidRDefault="00D915FC" w:rsidP="000B3CDB">
            <w:pPr>
              <w:rPr>
                <w:rFonts w:ascii="Arial" w:hAnsi="Arial" w:cs="Arial"/>
              </w:rPr>
            </w:pPr>
            <w:r>
              <w:rPr>
                <w:rFonts w:ascii="Arial" w:hAnsi="Arial" w:cs="Arial"/>
              </w:rPr>
              <w:t>01h</w:t>
            </w:r>
            <w:r w:rsidRPr="003012DC">
              <w:rPr>
                <w:rFonts w:ascii="Arial" w:hAnsi="Arial" w:cs="Arial"/>
              </w:rPr>
              <w:t>00</w:t>
            </w:r>
          </w:p>
        </w:tc>
      </w:tr>
    </w:tbl>
    <w:p w14:paraId="61BD9E19" w14:textId="77777777" w:rsidR="00D915FC"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31EE7B08" w14:textId="77777777" w:rsidTr="000B3CDB">
        <w:tc>
          <w:tcPr>
            <w:tcW w:w="1526" w:type="dxa"/>
            <w:shd w:val="clear" w:color="auto" w:fill="F79646"/>
          </w:tcPr>
          <w:p w14:paraId="4267176C" w14:textId="77777777" w:rsidR="00D915FC" w:rsidRPr="003012DC" w:rsidRDefault="0077018C" w:rsidP="000B3CDB">
            <w:pPr>
              <w:jc w:val="center"/>
              <w:rPr>
                <w:rFonts w:ascii="Arial" w:hAnsi="Arial" w:cs="Arial"/>
                <w:b/>
                <w:bCs/>
              </w:rPr>
            </w:pPr>
            <w:r>
              <w:rPr>
                <w:rFonts w:ascii="Arial" w:hAnsi="Arial" w:cs="Arial"/>
                <w:b/>
                <w:bCs/>
              </w:rPr>
              <w:t>Séquence 3</w:t>
            </w:r>
            <w:r w:rsidR="00D915FC">
              <w:rPr>
                <w:rFonts w:ascii="Arial" w:hAnsi="Arial" w:cs="Arial"/>
                <w:b/>
                <w:bCs/>
              </w:rPr>
              <w:t>-4</w:t>
            </w:r>
          </w:p>
        </w:tc>
        <w:tc>
          <w:tcPr>
            <w:tcW w:w="6946" w:type="dxa"/>
            <w:shd w:val="clear" w:color="auto" w:fill="F79646"/>
          </w:tcPr>
          <w:p w14:paraId="07FA6B1F" w14:textId="77777777" w:rsidR="00D915FC" w:rsidRPr="003012DC" w:rsidRDefault="00D915FC" w:rsidP="000B3CDB">
            <w:pPr>
              <w:jc w:val="center"/>
              <w:rPr>
                <w:rFonts w:ascii="Arial" w:hAnsi="Arial" w:cs="Arial"/>
                <w:b/>
                <w:bCs/>
              </w:rPr>
            </w:pPr>
            <w:r>
              <w:rPr>
                <w:rFonts w:ascii="Arial" w:hAnsi="Arial" w:cs="Arial"/>
                <w:b/>
                <w:bCs/>
                <w:iCs/>
              </w:rPr>
              <w:t>Savoir développer ses réflexes en matière de prévention et de sécurité face aux menaces terroristes</w:t>
            </w:r>
          </w:p>
        </w:tc>
        <w:tc>
          <w:tcPr>
            <w:tcW w:w="1275" w:type="dxa"/>
            <w:shd w:val="clear" w:color="auto" w:fill="F79646"/>
          </w:tcPr>
          <w:p w14:paraId="2CEC326B" w14:textId="77777777" w:rsidR="00D915FC" w:rsidRPr="003012DC" w:rsidRDefault="00D915FC" w:rsidP="000B3CDB">
            <w:pPr>
              <w:jc w:val="center"/>
              <w:rPr>
                <w:rFonts w:ascii="Arial" w:hAnsi="Arial" w:cs="Arial"/>
                <w:b/>
                <w:bCs/>
              </w:rPr>
            </w:pPr>
            <w:r>
              <w:rPr>
                <w:rFonts w:ascii="Arial" w:hAnsi="Arial" w:cs="Arial"/>
                <w:b/>
                <w:bCs/>
              </w:rPr>
              <w:t>F</w:t>
            </w:r>
            <w:r w:rsidRPr="003012DC">
              <w:rPr>
                <w:rFonts w:ascii="Arial" w:hAnsi="Arial" w:cs="Arial"/>
                <w:b/>
                <w:bCs/>
              </w:rPr>
              <w:t>ormateur</w:t>
            </w:r>
          </w:p>
        </w:tc>
        <w:tc>
          <w:tcPr>
            <w:tcW w:w="851" w:type="dxa"/>
            <w:shd w:val="clear" w:color="auto" w:fill="F79646"/>
          </w:tcPr>
          <w:p w14:paraId="7C570883"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1h</w:t>
            </w:r>
            <w:r w:rsidRPr="003012DC">
              <w:rPr>
                <w:rFonts w:ascii="Arial" w:hAnsi="Arial" w:cs="Arial"/>
                <w:b/>
                <w:bCs/>
              </w:rPr>
              <w:t>00</w:t>
            </w:r>
          </w:p>
        </w:tc>
      </w:tr>
      <w:tr w:rsidR="00D915FC" w:rsidRPr="003012DC" w14:paraId="4442E6F1" w14:textId="77777777" w:rsidTr="000B3CDB">
        <w:trPr>
          <w:trHeight w:val="617"/>
        </w:trPr>
        <w:tc>
          <w:tcPr>
            <w:tcW w:w="1526" w:type="dxa"/>
          </w:tcPr>
          <w:p w14:paraId="24F2BC0C"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0F24DF8B" w14:textId="77777777" w:rsidR="00D915FC" w:rsidRPr="00217CE4" w:rsidRDefault="00D915FC" w:rsidP="000B3CDB">
            <w:pPr>
              <w:jc w:val="both"/>
              <w:rPr>
                <w:rFonts w:ascii="Arial" w:hAnsi="Arial" w:cs="Arial"/>
                <w:b/>
                <w:bCs/>
                <w:iCs/>
              </w:rPr>
            </w:pPr>
            <w:r>
              <w:rPr>
                <w:rFonts w:ascii="Arial" w:hAnsi="Arial" w:cs="Arial"/>
                <w:b/>
                <w:bCs/>
                <w:iCs/>
              </w:rPr>
              <w:t>Savoir cultiver son comportement </w:t>
            </w:r>
          </w:p>
          <w:p w14:paraId="14A0A067" w14:textId="77777777" w:rsidR="00D915FC" w:rsidRPr="00CF7461" w:rsidRDefault="00D915FC" w:rsidP="000B3CDB">
            <w:pPr>
              <w:jc w:val="both"/>
              <w:rPr>
                <w:rFonts w:ascii="Arial" w:hAnsi="Arial" w:cs="Arial"/>
                <w:b/>
                <w:bCs/>
                <w:iCs/>
              </w:rPr>
            </w:pPr>
            <w:r>
              <w:rPr>
                <w:rFonts w:ascii="Arial" w:hAnsi="Arial" w:cs="Arial"/>
                <w:b/>
                <w:bCs/>
                <w:iCs/>
              </w:rPr>
              <w:t xml:space="preserve">Savoir combattre les habitudes et les routines </w:t>
            </w:r>
            <w:r w:rsidRPr="00CF7461">
              <w:rPr>
                <w:rFonts w:ascii="Arial" w:hAnsi="Arial" w:cs="Arial"/>
                <w:b/>
                <w:bCs/>
                <w:iCs/>
              </w:rPr>
              <w:t>:</w:t>
            </w:r>
          </w:p>
          <w:p w14:paraId="71365F24" w14:textId="77777777" w:rsidR="00D915FC" w:rsidRDefault="00D915FC" w:rsidP="00D915FC">
            <w:pPr>
              <w:numPr>
                <w:ilvl w:val="0"/>
                <w:numId w:val="34"/>
              </w:numPr>
              <w:tabs>
                <w:tab w:val="clear" w:pos="2488"/>
              </w:tabs>
              <w:ind w:left="175" w:hanging="174"/>
              <w:jc w:val="both"/>
              <w:rPr>
                <w:rFonts w:ascii="Arial" w:hAnsi="Arial" w:cs="Arial"/>
                <w:bCs/>
                <w:iCs/>
              </w:rPr>
            </w:pPr>
            <w:proofErr w:type="spellStart"/>
            <w:r>
              <w:rPr>
                <w:rFonts w:ascii="Arial" w:hAnsi="Arial" w:cs="Arial"/>
                <w:bCs/>
                <w:iCs/>
              </w:rPr>
              <w:t>Etre</w:t>
            </w:r>
            <w:proofErr w:type="spellEnd"/>
            <w:r>
              <w:rPr>
                <w:rFonts w:ascii="Arial" w:hAnsi="Arial" w:cs="Arial"/>
                <w:bCs/>
                <w:iCs/>
              </w:rPr>
              <w:t xml:space="preserve"> attentif, vigilant et dissuasif ;</w:t>
            </w:r>
          </w:p>
          <w:p w14:paraId="4DECCC1B"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Respecter les procédures ;</w:t>
            </w:r>
          </w:p>
          <w:p w14:paraId="105F1488" w14:textId="77777777" w:rsidR="00D915FC" w:rsidRPr="00217CE4" w:rsidRDefault="00D915FC" w:rsidP="000B3CDB">
            <w:pPr>
              <w:jc w:val="both"/>
              <w:rPr>
                <w:rFonts w:ascii="Arial" w:hAnsi="Arial" w:cs="Arial"/>
                <w:b/>
                <w:bCs/>
                <w:iCs/>
              </w:rPr>
            </w:pPr>
            <w:r>
              <w:rPr>
                <w:rFonts w:ascii="Arial" w:hAnsi="Arial" w:cs="Arial"/>
                <w:b/>
                <w:bCs/>
                <w:iCs/>
              </w:rPr>
              <w:t>Savoir développer ses connaissances en matière de détection de la radicalisation violente et la prévention du terrorisme.</w:t>
            </w:r>
          </w:p>
        </w:tc>
        <w:tc>
          <w:tcPr>
            <w:tcW w:w="1275" w:type="dxa"/>
            <w:vAlign w:val="center"/>
          </w:tcPr>
          <w:p w14:paraId="2AA36E63" w14:textId="77777777" w:rsidR="00D915FC" w:rsidRPr="003012DC" w:rsidRDefault="00D915FC" w:rsidP="000B3CDB">
            <w:pPr>
              <w:jc w:val="center"/>
              <w:rPr>
                <w:rFonts w:ascii="Arial" w:hAnsi="Arial" w:cs="Arial"/>
              </w:rPr>
            </w:pPr>
          </w:p>
        </w:tc>
        <w:tc>
          <w:tcPr>
            <w:tcW w:w="851" w:type="dxa"/>
            <w:vAlign w:val="center"/>
          </w:tcPr>
          <w:p w14:paraId="5ACEA2A8" w14:textId="77777777" w:rsidR="00D915FC" w:rsidRPr="003012DC" w:rsidRDefault="00D915FC" w:rsidP="000B3CDB">
            <w:pPr>
              <w:rPr>
                <w:rFonts w:ascii="Arial" w:hAnsi="Arial" w:cs="Arial"/>
              </w:rPr>
            </w:pPr>
            <w:r>
              <w:rPr>
                <w:rFonts w:ascii="Arial" w:hAnsi="Arial" w:cs="Arial"/>
              </w:rPr>
              <w:t>01h</w:t>
            </w:r>
            <w:r w:rsidRPr="003012DC">
              <w:rPr>
                <w:rFonts w:ascii="Arial" w:hAnsi="Arial" w:cs="Arial"/>
              </w:rPr>
              <w:t>00</w:t>
            </w:r>
          </w:p>
        </w:tc>
      </w:tr>
    </w:tbl>
    <w:p w14:paraId="55A27235" w14:textId="77777777" w:rsidR="00D915FC"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267BFA89" w14:textId="77777777" w:rsidTr="000B3CDB">
        <w:tc>
          <w:tcPr>
            <w:tcW w:w="1526" w:type="dxa"/>
            <w:shd w:val="clear" w:color="auto" w:fill="F79646"/>
          </w:tcPr>
          <w:p w14:paraId="5404401B" w14:textId="77777777" w:rsidR="00D915FC" w:rsidRPr="003012DC" w:rsidRDefault="0077018C" w:rsidP="000B3CDB">
            <w:pPr>
              <w:jc w:val="center"/>
              <w:rPr>
                <w:rFonts w:ascii="Arial" w:hAnsi="Arial" w:cs="Arial"/>
                <w:b/>
                <w:bCs/>
              </w:rPr>
            </w:pPr>
            <w:r>
              <w:rPr>
                <w:rFonts w:ascii="Arial" w:hAnsi="Arial" w:cs="Arial"/>
                <w:b/>
                <w:bCs/>
              </w:rPr>
              <w:t>Séquence 3</w:t>
            </w:r>
            <w:r w:rsidR="00D915FC">
              <w:rPr>
                <w:rFonts w:ascii="Arial" w:hAnsi="Arial" w:cs="Arial"/>
                <w:b/>
                <w:bCs/>
              </w:rPr>
              <w:t>-5</w:t>
            </w:r>
          </w:p>
        </w:tc>
        <w:tc>
          <w:tcPr>
            <w:tcW w:w="6946" w:type="dxa"/>
            <w:shd w:val="clear" w:color="auto" w:fill="F79646"/>
          </w:tcPr>
          <w:p w14:paraId="421C3861" w14:textId="77777777" w:rsidR="00D915FC" w:rsidRPr="003012DC" w:rsidRDefault="00D915FC" w:rsidP="000B3CDB">
            <w:pPr>
              <w:jc w:val="center"/>
              <w:rPr>
                <w:rFonts w:ascii="Arial" w:hAnsi="Arial" w:cs="Arial"/>
                <w:b/>
                <w:bCs/>
              </w:rPr>
            </w:pPr>
            <w:r>
              <w:rPr>
                <w:rFonts w:ascii="Arial" w:hAnsi="Arial" w:cs="Arial"/>
                <w:b/>
                <w:bCs/>
                <w:iCs/>
              </w:rPr>
              <w:t>Détecter et prévenir : les bons réflexes face aux menaces terroristes</w:t>
            </w:r>
          </w:p>
        </w:tc>
        <w:tc>
          <w:tcPr>
            <w:tcW w:w="1275" w:type="dxa"/>
            <w:shd w:val="clear" w:color="auto" w:fill="F79646"/>
          </w:tcPr>
          <w:p w14:paraId="4FABC2A5" w14:textId="77777777" w:rsidR="00D915FC" w:rsidRPr="003012DC" w:rsidRDefault="00D915FC" w:rsidP="000B3CDB">
            <w:pPr>
              <w:jc w:val="center"/>
              <w:rPr>
                <w:rFonts w:ascii="Arial" w:hAnsi="Arial" w:cs="Arial"/>
                <w:b/>
                <w:bCs/>
              </w:rPr>
            </w:pPr>
            <w:r>
              <w:rPr>
                <w:rFonts w:ascii="Arial" w:hAnsi="Arial" w:cs="Arial"/>
                <w:b/>
                <w:bCs/>
              </w:rPr>
              <w:t>F</w:t>
            </w:r>
            <w:r w:rsidRPr="003012DC">
              <w:rPr>
                <w:rFonts w:ascii="Arial" w:hAnsi="Arial" w:cs="Arial"/>
                <w:b/>
                <w:bCs/>
              </w:rPr>
              <w:t>ormateur</w:t>
            </w:r>
          </w:p>
        </w:tc>
        <w:tc>
          <w:tcPr>
            <w:tcW w:w="851" w:type="dxa"/>
            <w:shd w:val="clear" w:color="auto" w:fill="F79646"/>
          </w:tcPr>
          <w:p w14:paraId="0B5712E1"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1h</w:t>
            </w:r>
            <w:r w:rsidRPr="003012DC">
              <w:rPr>
                <w:rFonts w:ascii="Arial" w:hAnsi="Arial" w:cs="Arial"/>
                <w:b/>
                <w:bCs/>
              </w:rPr>
              <w:t>00</w:t>
            </w:r>
          </w:p>
        </w:tc>
      </w:tr>
      <w:tr w:rsidR="00D915FC" w:rsidRPr="003012DC" w14:paraId="63C91FA9" w14:textId="77777777" w:rsidTr="000B3CDB">
        <w:trPr>
          <w:trHeight w:val="617"/>
        </w:trPr>
        <w:tc>
          <w:tcPr>
            <w:tcW w:w="1526" w:type="dxa"/>
          </w:tcPr>
          <w:p w14:paraId="7D472777"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2DC20E4C" w14:textId="77777777" w:rsidR="00D915FC" w:rsidRPr="00217CE4" w:rsidRDefault="00D915FC" w:rsidP="000B3CDB">
            <w:pPr>
              <w:jc w:val="both"/>
              <w:rPr>
                <w:rFonts w:ascii="Arial" w:hAnsi="Arial" w:cs="Arial"/>
                <w:b/>
                <w:bCs/>
                <w:iCs/>
              </w:rPr>
            </w:pPr>
            <w:r>
              <w:rPr>
                <w:rFonts w:ascii="Arial" w:hAnsi="Arial" w:cs="Arial"/>
                <w:b/>
                <w:bCs/>
                <w:iCs/>
              </w:rPr>
              <w:t>Capacité de détection et d’analyse des comportements suspects ;</w:t>
            </w:r>
          </w:p>
          <w:p w14:paraId="08AB3C13" w14:textId="77777777" w:rsidR="00D915FC" w:rsidRPr="00723935" w:rsidRDefault="00D915FC" w:rsidP="000B3CDB">
            <w:pPr>
              <w:jc w:val="both"/>
              <w:rPr>
                <w:rFonts w:ascii="Arial" w:hAnsi="Arial" w:cs="Arial"/>
                <w:b/>
                <w:bCs/>
                <w:iCs/>
              </w:rPr>
            </w:pPr>
            <w:r>
              <w:rPr>
                <w:rFonts w:ascii="Arial" w:hAnsi="Arial" w:cs="Arial"/>
                <w:b/>
                <w:bCs/>
                <w:iCs/>
              </w:rPr>
              <w:t>Reconnaitre les comportements suspects (le profiling) ;</w:t>
            </w:r>
          </w:p>
          <w:p w14:paraId="2C2C5CCD" w14:textId="77777777" w:rsidR="00D915FC" w:rsidRDefault="00D915FC" w:rsidP="000B3CDB">
            <w:pPr>
              <w:jc w:val="both"/>
              <w:rPr>
                <w:rFonts w:ascii="Arial" w:hAnsi="Arial" w:cs="Arial"/>
                <w:b/>
                <w:bCs/>
                <w:iCs/>
              </w:rPr>
            </w:pPr>
            <w:r>
              <w:rPr>
                <w:rFonts w:ascii="Arial" w:hAnsi="Arial" w:cs="Arial"/>
                <w:b/>
                <w:bCs/>
                <w:iCs/>
              </w:rPr>
              <w:t>Connaitre les indicateurs physiques, la communication non verbale (les parties du corps se révèlent) ;</w:t>
            </w:r>
          </w:p>
          <w:p w14:paraId="3CF0EB48" w14:textId="77777777" w:rsidR="00D915FC" w:rsidRPr="00217CE4" w:rsidRDefault="00D915FC" w:rsidP="000B3CDB">
            <w:pPr>
              <w:jc w:val="both"/>
              <w:rPr>
                <w:rFonts w:ascii="Arial" w:hAnsi="Arial" w:cs="Arial"/>
                <w:b/>
                <w:bCs/>
                <w:iCs/>
              </w:rPr>
            </w:pPr>
            <w:r>
              <w:rPr>
                <w:rFonts w:ascii="Arial" w:hAnsi="Arial" w:cs="Arial"/>
                <w:b/>
                <w:bCs/>
                <w:iCs/>
              </w:rPr>
              <w:t>Capacité de restituer à sa hiérarchie le fruit de ses observations.</w:t>
            </w:r>
          </w:p>
        </w:tc>
        <w:tc>
          <w:tcPr>
            <w:tcW w:w="1275" w:type="dxa"/>
            <w:vAlign w:val="center"/>
          </w:tcPr>
          <w:p w14:paraId="017EF596" w14:textId="77777777" w:rsidR="00D915FC" w:rsidRPr="003012DC" w:rsidRDefault="00D915FC" w:rsidP="000B3CDB">
            <w:pPr>
              <w:jc w:val="center"/>
              <w:rPr>
                <w:rFonts w:ascii="Arial" w:hAnsi="Arial" w:cs="Arial"/>
              </w:rPr>
            </w:pPr>
          </w:p>
        </w:tc>
        <w:tc>
          <w:tcPr>
            <w:tcW w:w="851" w:type="dxa"/>
            <w:vAlign w:val="center"/>
          </w:tcPr>
          <w:p w14:paraId="7EA03974" w14:textId="77777777" w:rsidR="00D915FC" w:rsidRPr="003012DC" w:rsidRDefault="00D915FC" w:rsidP="000B3CDB">
            <w:pPr>
              <w:rPr>
                <w:rFonts w:ascii="Arial" w:hAnsi="Arial" w:cs="Arial"/>
              </w:rPr>
            </w:pPr>
            <w:r>
              <w:rPr>
                <w:rFonts w:ascii="Arial" w:hAnsi="Arial" w:cs="Arial"/>
              </w:rPr>
              <w:t>01h</w:t>
            </w:r>
            <w:r w:rsidRPr="003012DC">
              <w:rPr>
                <w:rFonts w:ascii="Arial" w:hAnsi="Arial" w:cs="Arial"/>
              </w:rPr>
              <w:t>00</w:t>
            </w:r>
          </w:p>
        </w:tc>
      </w:tr>
    </w:tbl>
    <w:p w14:paraId="79A96093" w14:textId="77777777" w:rsidR="0077018C" w:rsidRDefault="0077018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4DC1605F" w14:textId="77777777" w:rsidTr="000B3CDB">
        <w:tc>
          <w:tcPr>
            <w:tcW w:w="1526" w:type="dxa"/>
            <w:shd w:val="clear" w:color="auto" w:fill="F79646"/>
          </w:tcPr>
          <w:p w14:paraId="71EAD1E0" w14:textId="77777777" w:rsidR="00D915FC" w:rsidRPr="003012DC" w:rsidRDefault="0077018C" w:rsidP="000B3CDB">
            <w:pPr>
              <w:jc w:val="center"/>
              <w:rPr>
                <w:rFonts w:ascii="Arial" w:hAnsi="Arial" w:cs="Arial"/>
                <w:b/>
                <w:bCs/>
              </w:rPr>
            </w:pPr>
            <w:r>
              <w:rPr>
                <w:rFonts w:ascii="Arial" w:hAnsi="Arial" w:cs="Arial"/>
                <w:b/>
                <w:bCs/>
              </w:rPr>
              <w:t>Séquence 3</w:t>
            </w:r>
            <w:r w:rsidR="00D915FC">
              <w:rPr>
                <w:rFonts w:ascii="Arial" w:hAnsi="Arial" w:cs="Arial"/>
                <w:b/>
                <w:bCs/>
              </w:rPr>
              <w:t>-6</w:t>
            </w:r>
          </w:p>
        </w:tc>
        <w:tc>
          <w:tcPr>
            <w:tcW w:w="6946" w:type="dxa"/>
            <w:shd w:val="clear" w:color="auto" w:fill="F79646"/>
          </w:tcPr>
          <w:p w14:paraId="5882737D" w14:textId="77777777" w:rsidR="00D915FC" w:rsidRPr="003012DC" w:rsidRDefault="00D915FC" w:rsidP="000B3CDB">
            <w:pPr>
              <w:jc w:val="center"/>
              <w:rPr>
                <w:rFonts w:ascii="Arial" w:hAnsi="Arial" w:cs="Arial"/>
                <w:b/>
                <w:bCs/>
              </w:rPr>
            </w:pPr>
            <w:r>
              <w:rPr>
                <w:rFonts w:ascii="Arial" w:hAnsi="Arial" w:cs="Arial"/>
                <w:b/>
                <w:bCs/>
                <w:iCs/>
              </w:rPr>
              <w:t>Savoir entretenir sa culture de la sécurité</w:t>
            </w:r>
          </w:p>
        </w:tc>
        <w:tc>
          <w:tcPr>
            <w:tcW w:w="1275" w:type="dxa"/>
            <w:shd w:val="clear" w:color="auto" w:fill="F79646"/>
          </w:tcPr>
          <w:p w14:paraId="1F9558A8" w14:textId="77777777" w:rsidR="00D915FC" w:rsidRPr="003012DC" w:rsidRDefault="00D915FC" w:rsidP="000B3CDB">
            <w:pPr>
              <w:jc w:val="center"/>
              <w:rPr>
                <w:rFonts w:ascii="Arial" w:hAnsi="Arial" w:cs="Arial"/>
                <w:b/>
                <w:bCs/>
              </w:rPr>
            </w:pPr>
            <w:r>
              <w:rPr>
                <w:rFonts w:ascii="Arial" w:hAnsi="Arial" w:cs="Arial"/>
                <w:b/>
                <w:bCs/>
              </w:rPr>
              <w:t>F</w:t>
            </w:r>
            <w:r w:rsidRPr="003012DC">
              <w:rPr>
                <w:rFonts w:ascii="Arial" w:hAnsi="Arial" w:cs="Arial"/>
                <w:b/>
                <w:bCs/>
              </w:rPr>
              <w:t>ormateur</w:t>
            </w:r>
          </w:p>
        </w:tc>
        <w:tc>
          <w:tcPr>
            <w:tcW w:w="851" w:type="dxa"/>
            <w:shd w:val="clear" w:color="auto" w:fill="F79646"/>
          </w:tcPr>
          <w:p w14:paraId="3F76DB21"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0h3</w:t>
            </w:r>
            <w:r w:rsidRPr="003012DC">
              <w:rPr>
                <w:rFonts w:ascii="Arial" w:hAnsi="Arial" w:cs="Arial"/>
                <w:b/>
                <w:bCs/>
              </w:rPr>
              <w:t>0</w:t>
            </w:r>
          </w:p>
        </w:tc>
      </w:tr>
      <w:tr w:rsidR="00D915FC" w:rsidRPr="003012DC" w14:paraId="7CFA6940" w14:textId="77777777" w:rsidTr="000B3CDB">
        <w:trPr>
          <w:trHeight w:val="617"/>
        </w:trPr>
        <w:tc>
          <w:tcPr>
            <w:tcW w:w="1526" w:type="dxa"/>
          </w:tcPr>
          <w:p w14:paraId="0E9AFF1F"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6B39FD3C" w14:textId="77777777" w:rsidR="00D915FC" w:rsidRPr="00217CE4" w:rsidRDefault="00D915FC" w:rsidP="000B3CDB">
            <w:pPr>
              <w:jc w:val="both"/>
              <w:rPr>
                <w:rFonts w:ascii="Arial" w:hAnsi="Arial" w:cs="Arial"/>
                <w:b/>
                <w:bCs/>
                <w:iCs/>
              </w:rPr>
            </w:pPr>
            <w:r>
              <w:rPr>
                <w:rFonts w:ascii="Arial" w:hAnsi="Arial" w:cs="Arial"/>
                <w:b/>
                <w:bCs/>
                <w:iCs/>
              </w:rPr>
              <w:t>Savoir utiliser le retour d’expérience ;</w:t>
            </w:r>
          </w:p>
          <w:p w14:paraId="2AB4D0BF" w14:textId="77777777" w:rsidR="00D915FC" w:rsidRPr="00723935" w:rsidRDefault="00D915FC" w:rsidP="000B3CDB">
            <w:pPr>
              <w:jc w:val="both"/>
              <w:rPr>
                <w:rFonts w:ascii="Arial" w:hAnsi="Arial" w:cs="Arial"/>
                <w:b/>
                <w:bCs/>
                <w:iCs/>
              </w:rPr>
            </w:pPr>
            <w:r>
              <w:rPr>
                <w:rFonts w:ascii="Arial" w:hAnsi="Arial" w:cs="Arial"/>
                <w:b/>
                <w:bCs/>
                <w:iCs/>
              </w:rPr>
              <w:t>Savoir participer à l’évolution des procédures de sécurité ;</w:t>
            </w:r>
          </w:p>
          <w:p w14:paraId="75B9033B" w14:textId="77777777" w:rsidR="00D915FC" w:rsidRPr="00217CE4" w:rsidRDefault="00D915FC" w:rsidP="000B3CDB">
            <w:pPr>
              <w:jc w:val="both"/>
              <w:rPr>
                <w:rFonts w:ascii="Arial" w:hAnsi="Arial" w:cs="Arial"/>
                <w:b/>
                <w:bCs/>
                <w:iCs/>
              </w:rPr>
            </w:pPr>
            <w:r>
              <w:rPr>
                <w:rFonts w:ascii="Arial" w:hAnsi="Arial" w:cs="Arial"/>
                <w:b/>
                <w:bCs/>
                <w:iCs/>
              </w:rPr>
              <w:t>Savoir s’informer.</w:t>
            </w:r>
          </w:p>
        </w:tc>
        <w:tc>
          <w:tcPr>
            <w:tcW w:w="1275" w:type="dxa"/>
            <w:vAlign w:val="center"/>
          </w:tcPr>
          <w:p w14:paraId="55BDD216" w14:textId="77777777" w:rsidR="00D915FC" w:rsidRPr="003012DC" w:rsidRDefault="00D915FC" w:rsidP="000B3CDB">
            <w:pPr>
              <w:jc w:val="center"/>
              <w:rPr>
                <w:rFonts w:ascii="Arial" w:hAnsi="Arial" w:cs="Arial"/>
              </w:rPr>
            </w:pPr>
          </w:p>
        </w:tc>
        <w:tc>
          <w:tcPr>
            <w:tcW w:w="851" w:type="dxa"/>
            <w:vAlign w:val="center"/>
          </w:tcPr>
          <w:p w14:paraId="6E31864F" w14:textId="77777777" w:rsidR="00D915FC" w:rsidRPr="003012DC" w:rsidRDefault="00D915FC" w:rsidP="000B3CDB">
            <w:pPr>
              <w:rPr>
                <w:rFonts w:ascii="Arial" w:hAnsi="Arial" w:cs="Arial"/>
              </w:rPr>
            </w:pPr>
            <w:r>
              <w:rPr>
                <w:rFonts w:ascii="Arial" w:hAnsi="Arial" w:cs="Arial"/>
              </w:rPr>
              <w:t>00h3</w:t>
            </w:r>
            <w:r w:rsidRPr="003012DC">
              <w:rPr>
                <w:rFonts w:ascii="Arial" w:hAnsi="Arial" w:cs="Arial"/>
              </w:rPr>
              <w:t>0</w:t>
            </w:r>
          </w:p>
        </w:tc>
      </w:tr>
    </w:tbl>
    <w:p w14:paraId="2DA4B376" w14:textId="77777777" w:rsidR="00D915FC" w:rsidRDefault="00D915FC" w:rsidP="00D915FC">
      <w:pPr>
        <w:rPr>
          <w:rFonts w:ascii="Arial" w:hAnsi="Arial" w:cs="Arial"/>
          <w:b/>
          <w:bCs/>
        </w:rPr>
      </w:pPr>
    </w:p>
    <w:p w14:paraId="759F5BAF" w14:textId="77777777" w:rsidR="00B9315C" w:rsidRDefault="00B9315C" w:rsidP="00D915FC">
      <w:pPr>
        <w:rPr>
          <w:rFonts w:ascii="Arial" w:hAnsi="Arial" w:cs="Arial"/>
          <w:b/>
          <w:bCs/>
        </w:rPr>
      </w:pPr>
    </w:p>
    <w:p w14:paraId="2F61B526" w14:textId="77777777" w:rsidR="00B9315C" w:rsidRPr="00DE00FB" w:rsidRDefault="00B9315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3ACFF6DD" w14:textId="77777777" w:rsidTr="000B3CDB">
        <w:tc>
          <w:tcPr>
            <w:tcW w:w="1526" w:type="dxa"/>
            <w:shd w:val="clear" w:color="auto" w:fill="F79646"/>
          </w:tcPr>
          <w:p w14:paraId="22858F69" w14:textId="77777777" w:rsidR="00D915FC" w:rsidRPr="003012DC" w:rsidRDefault="0077018C" w:rsidP="000B3CDB">
            <w:pPr>
              <w:jc w:val="center"/>
              <w:rPr>
                <w:rFonts w:ascii="Arial" w:hAnsi="Arial" w:cs="Arial"/>
                <w:b/>
                <w:bCs/>
              </w:rPr>
            </w:pPr>
            <w:r>
              <w:rPr>
                <w:rFonts w:ascii="Arial" w:hAnsi="Arial" w:cs="Arial"/>
                <w:b/>
                <w:bCs/>
              </w:rPr>
              <w:t>Séquence 3</w:t>
            </w:r>
            <w:r w:rsidR="00D915FC">
              <w:rPr>
                <w:rFonts w:ascii="Arial" w:hAnsi="Arial" w:cs="Arial"/>
                <w:b/>
                <w:bCs/>
              </w:rPr>
              <w:t>-7</w:t>
            </w:r>
          </w:p>
        </w:tc>
        <w:tc>
          <w:tcPr>
            <w:tcW w:w="6946" w:type="dxa"/>
            <w:shd w:val="clear" w:color="auto" w:fill="F79646"/>
          </w:tcPr>
          <w:p w14:paraId="78DB64F1" w14:textId="77777777" w:rsidR="00D915FC" w:rsidRPr="003012DC" w:rsidRDefault="00D915FC" w:rsidP="000B3CDB">
            <w:pPr>
              <w:jc w:val="center"/>
              <w:rPr>
                <w:rFonts w:ascii="Arial" w:hAnsi="Arial" w:cs="Arial"/>
                <w:b/>
                <w:bCs/>
              </w:rPr>
            </w:pPr>
            <w:r>
              <w:rPr>
                <w:rFonts w:ascii="Arial" w:hAnsi="Arial" w:cs="Arial"/>
                <w:b/>
                <w:bCs/>
                <w:iCs/>
              </w:rPr>
              <w:t>Se protéger soi-même et protéger</w:t>
            </w:r>
          </w:p>
        </w:tc>
        <w:tc>
          <w:tcPr>
            <w:tcW w:w="1275" w:type="dxa"/>
            <w:shd w:val="clear" w:color="auto" w:fill="F79646"/>
          </w:tcPr>
          <w:p w14:paraId="13BC5B6D" w14:textId="77777777" w:rsidR="00D915FC" w:rsidRPr="003012DC" w:rsidRDefault="00D915FC" w:rsidP="000B3CDB">
            <w:pPr>
              <w:jc w:val="center"/>
              <w:rPr>
                <w:rFonts w:ascii="Arial" w:hAnsi="Arial" w:cs="Arial"/>
                <w:b/>
                <w:bCs/>
              </w:rPr>
            </w:pPr>
            <w:r w:rsidRPr="003012DC">
              <w:rPr>
                <w:rFonts w:ascii="Arial" w:hAnsi="Arial" w:cs="Arial"/>
                <w:b/>
                <w:bCs/>
              </w:rPr>
              <w:t>Formateur</w:t>
            </w:r>
          </w:p>
        </w:tc>
        <w:tc>
          <w:tcPr>
            <w:tcW w:w="851" w:type="dxa"/>
            <w:shd w:val="clear" w:color="auto" w:fill="F79646"/>
          </w:tcPr>
          <w:p w14:paraId="3C0C3166"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2h3</w:t>
            </w:r>
            <w:r w:rsidRPr="003012DC">
              <w:rPr>
                <w:rFonts w:ascii="Arial" w:hAnsi="Arial" w:cs="Arial"/>
                <w:b/>
                <w:bCs/>
              </w:rPr>
              <w:t>0</w:t>
            </w:r>
          </w:p>
        </w:tc>
      </w:tr>
      <w:tr w:rsidR="00D915FC" w:rsidRPr="003012DC" w14:paraId="589656A4" w14:textId="77777777" w:rsidTr="000B3CDB">
        <w:trPr>
          <w:trHeight w:val="617"/>
        </w:trPr>
        <w:tc>
          <w:tcPr>
            <w:tcW w:w="1526" w:type="dxa"/>
          </w:tcPr>
          <w:p w14:paraId="573E49D6"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0BA37083" w14:textId="77777777" w:rsidR="00D915FC" w:rsidRPr="00CF7461" w:rsidRDefault="00D915FC" w:rsidP="000B3CDB">
            <w:pPr>
              <w:jc w:val="both"/>
              <w:rPr>
                <w:rFonts w:ascii="Arial" w:hAnsi="Arial" w:cs="Arial"/>
                <w:b/>
                <w:bCs/>
                <w:iCs/>
              </w:rPr>
            </w:pPr>
            <w:r>
              <w:rPr>
                <w:rFonts w:ascii="Arial" w:hAnsi="Arial" w:cs="Arial"/>
                <w:b/>
                <w:bCs/>
                <w:iCs/>
              </w:rPr>
              <w:t>Comprendre comment agir en cas d’attaque et suivant le type d’attaque (armes, engins explosifs improvisés, etc.)</w:t>
            </w:r>
            <w:r w:rsidRPr="00CF7461">
              <w:rPr>
                <w:rFonts w:ascii="Arial" w:hAnsi="Arial" w:cs="Arial"/>
                <w:b/>
                <w:bCs/>
                <w:iCs/>
              </w:rPr>
              <w:t> :</w:t>
            </w:r>
          </w:p>
          <w:p w14:paraId="181FF5EF" w14:textId="77777777" w:rsidR="00D915FC" w:rsidRPr="00723935"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Actes réflexes</w:t>
            </w:r>
            <w:r w:rsidRPr="00D4034E">
              <w:rPr>
                <w:rFonts w:ascii="Arial" w:hAnsi="Arial" w:cs="Arial"/>
                <w:bCs/>
                <w:iCs/>
              </w:rPr>
              <w:t> ;</w:t>
            </w:r>
          </w:p>
          <w:p w14:paraId="1D2A88F9"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Courir, se cacher, combattre en dernier recours, démonstrations, mesures de mises en sécurité immédiate, pratique</w:t>
            </w:r>
            <w:r w:rsidRPr="00D4034E">
              <w:rPr>
                <w:rFonts w:ascii="Arial" w:hAnsi="Arial" w:cs="Arial"/>
                <w:bCs/>
                <w:iCs/>
              </w:rPr>
              <w:t>.</w:t>
            </w:r>
          </w:p>
          <w:p w14:paraId="03D58650" w14:textId="77777777" w:rsidR="00D915FC" w:rsidRPr="00CF7461" w:rsidRDefault="00D915FC" w:rsidP="000B3CDB">
            <w:pPr>
              <w:ind w:left="1"/>
              <w:jc w:val="both"/>
              <w:rPr>
                <w:rFonts w:ascii="Arial" w:hAnsi="Arial" w:cs="Arial"/>
                <w:bCs/>
                <w:iCs/>
              </w:rPr>
            </w:pPr>
            <w:r>
              <w:rPr>
                <w:rFonts w:ascii="Arial" w:hAnsi="Arial" w:cs="Arial"/>
                <w:b/>
                <w:bCs/>
                <w:iCs/>
              </w:rPr>
              <w:t>Savoir protéger et diriger les personnes vers une zone de sécurité</w:t>
            </w:r>
          </w:p>
        </w:tc>
        <w:tc>
          <w:tcPr>
            <w:tcW w:w="1275" w:type="dxa"/>
            <w:vAlign w:val="center"/>
          </w:tcPr>
          <w:p w14:paraId="318E53F9" w14:textId="77777777" w:rsidR="00D915FC" w:rsidRPr="003012DC" w:rsidRDefault="00D915FC" w:rsidP="000B3CDB">
            <w:pPr>
              <w:jc w:val="center"/>
              <w:rPr>
                <w:rFonts w:ascii="Arial" w:hAnsi="Arial" w:cs="Arial"/>
              </w:rPr>
            </w:pPr>
          </w:p>
        </w:tc>
        <w:tc>
          <w:tcPr>
            <w:tcW w:w="851" w:type="dxa"/>
            <w:vAlign w:val="center"/>
          </w:tcPr>
          <w:p w14:paraId="3C38580A" w14:textId="77777777" w:rsidR="00D915FC" w:rsidRPr="003012DC" w:rsidRDefault="00D915FC" w:rsidP="000B3CDB">
            <w:pPr>
              <w:rPr>
                <w:rFonts w:ascii="Arial" w:hAnsi="Arial" w:cs="Arial"/>
              </w:rPr>
            </w:pPr>
            <w:r>
              <w:rPr>
                <w:rFonts w:ascii="Arial" w:hAnsi="Arial" w:cs="Arial"/>
              </w:rPr>
              <w:t>01h</w:t>
            </w:r>
            <w:r w:rsidRPr="003012DC">
              <w:rPr>
                <w:rFonts w:ascii="Arial" w:hAnsi="Arial" w:cs="Arial"/>
              </w:rPr>
              <w:t>00</w:t>
            </w:r>
          </w:p>
        </w:tc>
      </w:tr>
      <w:tr w:rsidR="00D915FC" w:rsidRPr="003012DC" w14:paraId="61284691" w14:textId="77777777" w:rsidTr="000B3CDB">
        <w:trPr>
          <w:trHeight w:val="617"/>
        </w:trPr>
        <w:tc>
          <w:tcPr>
            <w:tcW w:w="1526" w:type="dxa"/>
          </w:tcPr>
          <w:p w14:paraId="1A86B7B5" w14:textId="77777777" w:rsidR="00D915FC" w:rsidRPr="003012DC" w:rsidRDefault="00D915FC" w:rsidP="000B3CDB">
            <w:pPr>
              <w:jc w:val="center"/>
              <w:rPr>
                <w:rFonts w:ascii="Arial" w:hAnsi="Arial" w:cs="Arial"/>
                <w:b/>
                <w:bCs/>
              </w:rPr>
            </w:pPr>
            <w:r>
              <w:rPr>
                <w:rFonts w:ascii="Arial" w:hAnsi="Arial" w:cs="Arial"/>
                <w:b/>
                <w:bCs/>
              </w:rPr>
              <w:t>Mise en situation pratique</w:t>
            </w:r>
          </w:p>
        </w:tc>
        <w:tc>
          <w:tcPr>
            <w:tcW w:w="6946" w:type="dxa"/>
          </w:tcPr>
          <w:p w14:paraId="3D426455" w14:textId="77777777" w:rsidR="00D915FC" w:rsidRPr="00375DB6" w:rsidRDefault="00D915FC" w:rsidP="00D915FC">
            <w:pPr>
              <w:numPr>
                <w:ilvl w:val="0"/>
                <w:numId w:val="34"/>
              </w:numPr>
              <w:tabs>
                <w:tab w:val="clear" w:pos="2488"/>
              </w:tabs>
              <w:ind w:left="175" w:hanging="174"/>
              <w:rPr>
                <w:rFonts w:ascii="Arial" w:hAnsi="Arial" w:cs="Arial"/>
                <w:bCs/>
                <w:iCs/>
              </w:rPr>
            </w:pPr>
            <w:r>
              <w:rPr>
                <w:rFonts w:ascii="Arial" w:hAnsi="Arial" w:cs="Arial"/>
                <w:bCs/>
                <w:iCs/>
              </w:rPr>
              <w:t>Mise en situation pratique dans le cadre de la protection lors des missions de l’agent de prévention et de sécurité.</w:t>
            </w:r>
          </w:p>
        </w:tc>
        <w:tc>
          <w:tcPr>
            <w:tcW w:w="1275" w:type="dxa"/>
            <w:vAlign w:val="center"/>
          </w:tcPr>
          <w:p w14:paraId="370FF8F5" w14:textId="77777777" w:rsidR="00D915FC" w:rsidRPr="003012DC" w:rsidRDefault="00D915FC" w:rsidP="000B3CDB">
            <w:pPr>
              <w:jc w:val="center"/>
              <w:rPr>
                <w:rFonts w:ascii="Arial" w:hAnsi="Arial" w:cs="Arial"/>
              </w:rPr>
            </w:pPr>
          </w:p>
        </w:tc>
        <w:tc>
          <w:tcPr>
            <w:tcW w:w="851" w:type="dxa"/>
            <w:vAlign w:val="center"/>
          </w:tcPr>
          <w:p w14:paraId="7ACE8DF1" w14:textId="77777777" w:rsidR="00D915FC" w:rsidRDefault="00D915FC" w:rsidP="000B3CDB">
            <w:pPr>
              <w:rPr>
                <w:rFonts w:ascii="Arial" w:hAnsi="Arial" w:cs="Arial"/>
              </w:rPr>
            </w:pPr>
            <w:r>
              <w:rPr>
                <w:rFonts w:ascii="Arial" w:hAnsi="Arial" w:cs="Arial"/>
              </w:rPr>
              <w:t>01h30</w:t>
            </w:r>
          </w:p>
        </w:tc>
      </w:tr>
    </w:tbl>
    <w:p w14:paraId="612817CB" w14:textId="77777777" w:rsidR="00D915FC"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3C6972A3" w14:textId="77777777" w:rsidTr="000B3CDB">
        <w:tc>
          <w:tcPr>
            <w:tcW w:w="1526" w:type="dxa"/>
            <w:shd w:val="clear" w:color="auto" w:fill="F79646"/>
          </w:tcPr>
          <w:p w14:paraId="5A25AEE5" w14:textId="77777777" w:rsidR="00D915FC" w:rsidRPr="003012DC" w:rsidRDefault="0077018C" w:rsidP="000B3CDB">
            <w:pPr>
              <w:jc w:val="center"/>
              <w:rPr>
                <w:rFonts w:ascii="Arial" w:hAnsi="Arial" w:cs="Arial"/>
                <w:b/>
                <w:bCs/>
              </w:rPr>
            </w:pPr>
            <w:r>
              <w:rPr>
                <w:rFonts w:ascii="Arial" w:hAnsi="Arial" w:cs="Arial"/>
                <w:b/>
                <w:bCs/>
              </w:rPr>
              <w:t>Séquence 3</w:t>
            </w:r>
            <w:r w:rsidR="00D915FC">
              <w:rPr>
                <w:rFonts w:ascii="Arial" w:hAnsi="Arial" w:cs="Arial"/>
                <w:b/>
                <w:bCs/>
              </w:rPr>
              <w:t>-8</w:t>
            </w:r>
          </w:p>
        </w:tc>
        <w:tc>
          <w:tcPr>
            <w:tcW w:w="6946" w:type="dxa"/>
            <w:shd w:val="clear" w:color="auto" w:fill="F79646"/>
          </w:tcPr>
          <w:p w14:paraId="72B37376" w14:textId="77777777" w:rsidR="00D915FC" w:rsidRPr="003012DC" w:rsidRDefault="00D915FC" w:rsidP="000B3CDB">
            <w:pPr>
              <w:jc w:val="center"/>
              <w:rPr>
                <w:rFonts w:ascii="Arial" w:hAnsi="Arial" w:cs="Arial"/>
                <w:b/>
                <w:bCs/>
              </w:rPr>
            </w:pPr>
            <w:r>
              <w:rPr>
                <w:rFonts w:ascii="Arial" w:hAnsi="Arial" w:cs="Arial"/>
                <w:b/>
                <w:bCs/>
                <w:iCs/>
              </w:rPr>
              <w:t>Alerter les forces de l’ordre, faciliter leur intervention et sécuriser une zone</w:t>
            </w:r>
          </w:p>
        </w:tc>
        <w:tc>
          <w:tcPr>
            <w:tcW w:w="1275" w:type="dxa"/>
            <w:shd w:val="clear" w:color="auto" w:fill="F79646"/>
          </w:tcPr>
          <w:p w14:paraId="696161C3" w14:textId="77777777" w:rsidR="00D915FC" w:rsidRPr="003012DC" w:rsidRDefault="00D915FC" w:rsidP="000B3CDB">
            <w:pPr>
              <w:jc w:val="center"/>
              <w:rPr>
                <w:rFonts w:ascii="Arial" w:hAnsi="Arial" w:cs="Arial"/>
                <w:b/>
                <w:bCs/>
              </w:rPr>
            </w:pPr>
            <w:r w:rsidRPr="003012DC">
              <w:rPr>
                <w:rFonts w:ascii="Arial" w:hAnsi="Arial" w:cs="Arial"/>
                <w:b/>
                <w:bCs/>
              </w:rPr>
              <w:t>Formateur</w:t>
            </w:r>
          </w:p>
        </w:tc>
        <w:tc>
          <w:tcPr>
            <w:tcW w:w="851" w:type="dxa"/>
            <w:shd w:val="clear" w:color="auto" w:fill="F79646"/>
          </w:tcPr>
          <w:p w14:paraId="57F06542"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2h0</w:t>
            </w:r>
            <w:r w:rsidRPr="003012DC">
              <w:rPr>
                <w:rFonts w:ascii="Arial" w:hAnsi="Arial" w:cs="Arial"/>
                <w:b/>
                <w:bCs/>
              </w:rPr>
              <w:t>0</w:t>
            </w:r>
          </w:p>
        </w:tc>
      </w:tr>
      <w:tr w:rsidR="00D915FC" w:rsidRPr="003012DC" w14:paraId="219C22F5" w14:textId="77777777" w:rsidTr="000B3CDB">
        <w:trPr>
          <w:trHeight w:val="617"/>
        </w:trPr>
        <w:tc>
          <w:tcPr>
            <w:tcW w:w="1526" w:type="dxa"/>
          </w:tcPr>
          <w:p w14:paraId="345FB301"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5662F465" w14:textId="77777777" w:rsidR="00D915FC" w:rsidRPr="00CF7461" w:rsidRDefault="00D915FC" w:rsidP="000B3CDB">
            <w:pPr>
              <w:jc w:val="both"/>
              <w:rPr>
                <w:rFonts w:ascii="Arial" w:hAnsi="Arial" w:cs="Arial"/>
                <w:b/>
                <w:bCs/>
                <w:iCs/>
              </w:rPr>
            </w:pPr>
            <w:r>
              <w:rPr>
                <w:rFonts w:ascii="Arial" w:hAnsi="Arial" w:cs="Arial"/>
                <w:b/>
                <w:bCs/>
                <w:iCs/>
              </w:rPr>
              <w:t>Savoir alerter ou faire alerter les forces de l’ordre et sa hiérarchie, suivant sa situation au cours de l’attaque</w:t>
            </w:r>
            <w:r w:rsidRPr="00CF7461">
              <w:rPr>
                <w:rFonts w:ascii="Arial" w:hAnsi="Arial" w:cs="Arial"/>
                <w:b/>
                <w:bCs/>
                <w:iCs/>
              </w:rPr>
              <w:t> :</w:t>
            </w:r>
          </w:p>
          <w:p w14:paraId="2D46A806" w14:textId="77777777" w:rsidR="00D915FC" w:rsidRPr="00723935"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Témoin direct, présent lors de l’attaque (ou caché à proximité immédiate des terroristes)</w:t>
            </w:r>
            <w:r w:rsidRPr="00D4034E">
              <w:rPr>
                <w:rFonts w:ascii="Arial" w:hAnsi="Arial" w:cs="Arial"/>
                <w:bCs/>
                <w:iCs/>
              </w:rPr>
              <w:t> ;</w:t>
            </w:r>
          </w:p>
          <w:p w14:paraId="0AA8C626"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Témoin indirect, spectateur de l’attaque (en sécurité, à distance)</w:t>
            </w:r>
            <w:r w:rsidRPr="00D4034E">
              <w:rPr>
                <w:rFonts w:ascii="Arial" w:hAnsi="Arial" w:cs="Arial"/>
                <w:bCs/>
                <w:iCs/>
              </w:rPr>
              <w:t>.</w:t>
            </w:r>
          </w:p>
          <w:p w14:paraId="07C65CBA" w14:textId="77777777" w:rsidR="00D915FC" w:rsidRDefault="00D915FC" w:rsidP="000B3CDB">
            <w:pPr>
              <w:ind w:left="1"/>
              <w:jc w:val="both"/>
              <w:rPr>
                <w:rFonts w:ascii="Arial" w:hAnsi="Arial" w:cs="Arial"/>
                <w:b/>
                <w:bCs/>
                <w:iCs/>
              </w:rPr>
            </w:pPr>
            <w:r>
              <w:rPr>
                <w:rFonts w:ascii="Arial" w:hAnsi="Arial" w:cs="Arial"/>
                <w:b/>
                <w:bCs/>
                <w:iCs/>
              </w:rPr>
              <w:t>Capacité à établir un compte-rendu et une description de la situation de façon claire, concise et efficace.</w:t>
            </w:r>
          </w:p>
          <w:p w14:paraId="5FDFF288" w14:textId="77777777" w:rsidR="00D915FC" w:rsidRDefault="00D915FC" w:rsidP="000B3CDB">
            <w:pPr>
              <w:ind w:left="1"/>
              <w:jc w:val="both"/>
              <w:rPr>
                <w:rFonts w:ascii="Arial" w:hAnsi="Arial" w:cs="Arial"/>
                <w:b/>
                <w:bCs/>
                <w:iCs/>
              </w:rPr>
            </w:pPr>
            <w:r>
              <w:rPr>
                <w:rFonts w:ascii="Arial" w:hAnsi="Arial" w:cs="Arial"/>
                <w:b/>
                <w:bCs/>
                <w:iCs/>
              </w:rPr>
              <w:t>Comprendre comment faciliter l’intervention des unités de la gendarmerie ou de la police</w:t>
            </w:r>
          </w:p>
          <w:p w14:paraId="2D6836A1"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Attitudes et comportements</w:t>
            </w:r>
          </w:p>
          <w:p w14:paraId="1204958F"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A l’intérieur de la zone d’attaque ou à l’extérieur ;</w:t>
            </w:r>
          </w:p>
          <w:p w14:paraId="54EA44F9"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Connaitre les missions du centre opérationnel de police (COP) ;</w:t>
            </w:r>
          </w:p>
          <w:p w14:paraId="3A64DCE0" w14:textId="77777777" w:rsidR="00D915FC" w:rsidRPr="00CF7461" w:rsidRDefault="00D915FC" w:rsidP="000B3CDB">
            <w:pPr>
              <w:jc w:val="both"/>
              <w:rPr>
                <w:rFonts w:ascii="Arial" w:hAnsi="Arial" w:cs="Arial"/>
                <w:b/>
                <w:bCs/>
                <w:iCs/>
              </w:rPr>
            </w:pPr>
            <w:r>
              <w:rPr>
                <w:rFonts w:ascii="Arial" w:hAnsi="Arial" w:cs="Arial"/>
                <w:b/>
                <w:bCs/>
                <w:iCs/>
              </w:rPr>
              <w:t>Savoir se mettre à disposition des forces de l’ordre et appliquer leurs consignes</w:t>
            </w:r>
            <w:r w:rsidRPr="00CF7461">
              <w:rPr>
                <w:rFonts w:ascii="Arial" w:hAnsi="Arial" w:cs="Arial"/>
                <w:b/>
                <w:bCs/>
                <w:iCs/>
              </w:rPr>
              <w:t> :</w:t>
            </w:r>
          </w:p>
          <w:p w14:paraId="4A7A3DBD" w14:textId="77777777" w:rsidR="00D915FC" w:rsidRPr="00723935" w:rsidRDefault="00D915FC" w:rsidP="00D915FC">
            <w:pPr>
              <w:numPr>
                <w:ilvl w:val="0"/>
                <w:numId w:val="34"/>
              </w:numPr>
              <w:tabs>
                <w:tab w:val="clear" w:pos="2488"/>
              </w:tabs>
              <w:ind w:left="175" w:hanging="174"/>
              <w:jc w:val="both"/>
              <w:rPr>
                <w:rFonts w:ascii="Arial" w:hAnsi="Arial" w:cs="Arial"/>
                <w:bCs/>
                <w:iCs/>
              </w:rPr>
            </w:pPr>
            <w:proofErr w:type="spellStart"/>
            <w:r>
              <w:rPr>
                <w:rFonts w:ascii="Arial" w:hAnsi="Arial" w:cs="Arial"/>
                <w:bCs/>
                <w:iCs/>
              </w:rPr>
              <w:t>Etre</w:t>
            </w:r>
            <w:proofErr w:type="spellEnd"/>
            <w:r>
              <w:rPr>
                <w:rFonts w:ascii="Arial" w:hAnsi="Arial" w:cs="Arial"/>
                <w:bCs/>
                <w:iCs/>
              </w:rPr>
              <w:t xml:space="preserve"> un citoyen sensibilisé.</w:t>
            </w:r>
          </w:p>
          <w:p w14:paraId="4E9F569F" w14:textId="77777777" w:rsidR="00D915FC" w:rsidRPr="00CF7461" w:rsidRDefault="00D915FC" w:rsidP="000B3CDB">
            <w:pPr>
              <w:jc w:val="both"/>
              <w:rPr>
                <w:rFonts w:ascii="Arial" w:hAnsi="Arial" w:cs="Arial"/>
                <w:b/>
                <w:bCs/>
                <w:iCs/>
              </w:rPr>
            </w:pPr>
            <w:r>
              <w:rPr>
                <w:rFonts w:ascii="Arial" w:hAnsi="Arial" w:cs="Arial"/>
                <w:b/>
                <w:bCs/>
                <w:iCs/>
              </w:rPr>
              <w:t>Savoir établir un périmètre de sécurité et assurer son efficacité</w:t>
            </w:r>
            <w:r w:rsidRPr="00CF7461">
              <w:rPr>
                <w:rFonts w:ascii="Arial" w:hAnsi="Arial" w:cs="Arial"/>
                <w:b/>
                <w:bCs/>
                <w:iCs/>
              </w:rPr>
              <w:t> :</w:t>
            </w:r>
          </w:p>
          <w:p w14:paraId="51CAFF3B"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Dans l’urgence et post-attentat ;</w:t>
            </w:r>
          </w:p>
          <w:p w14:paraId="73AE62BB"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Contrôle des accès ;</w:t>
            </w:r>
          </w:p>
          <w:p w14:paraId="040E9A25"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Attitudes et comportements en rapport avec le danger élevé ;</w:t>
            </w:r>
          </w:p>
          <w:p w14:paraId="3F3C3ACF" w14:textId="77777777" w:rsidR="00D915FC" w:rsidRPr="00C45241"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 xml:space="preserve">Prendre en considération le risque de </w:t>
            </w:r>
            <w:proofErr w:type="spellStart"/>
            <w:r>
              <w:rPr>
                <w:rFonts w:ascii="Arial" w:hAnsi="Arial" w:cs="Arial"/>
                <w:bCs/>
                <w:iCs/>
              </w:rPr>
              <w:t>sur-attentat</w:t>
            </w:r>
            <w:proofErr w:type="spellEnd"/>
            <w:r>
              <w:rPr>
                <w:rFonts w:ascii="Arial" w:hAnsi="Arial" w:cs="Arial"/>
                <w:bCs/>
                <w:iCs/>
              </w:rPr>
              <w:t>.</w:t>
            </w:r>
          </w:p>
        </w:tc>
        <w:tc>
          <w:tcPr>
            <w:tcW w:w="1275" w:type="dxa"/>
            <w:vAlign w:val="center"/>
          </w:tcPr>
          <w:p w14:paraId="04A8E7FA" w14:textId="77777777" w:rsidR="00D915FC" w:rsidRPr="003012DC" w:rsidRDefault="00D915FC" w:rsidP="000B3CDB">
            <w:pPr>
              <w:jc w:val="center"/>
              <w:rPr>
                <w:rFonts w:ascii="Arial" w:hAnsi="Arial" w:cs="Arial"/>
              </w:rPr>
            </w:pPr>
          </w:p>
        </w:tc>
        <w:tc>
          <w:tcPr>
            <w:tcW w:w="851" w:type="dxa"/>
            <w:vAlign w:val="center"/>
          </w:tcPr>
          <w:p w14:paraId="5ED80DF4" w14:textId="77777777" w:rsidR="00D915FC" w:rsidRPr="003012DC" w:rsidRDefault="00D915FC" w:rsidP="000B3CDB">
            <w:pPr>
              <w:rPr>
                <w:rFonts w:ascii="Arial" w:hAnsi="Arial" w:cs="Arial"/>
              </w:rPr>
            </w:pPr>
            <w:r>
              <w:rPr>
                <w:rFonts w:ascii="Arial" w:hAnsi="Arial" w:cs="Arial"/>
              </w:rPr>
              <w:t>01h</w:t>
            </w:r>
            <w:r w:rsidRPr="003012DC">
              <w:rPr>
                <w:rFonts w:ascii="Arial" w:hAnsi="Arial" w:cs="Arial"/>
              </w:rPr>
              <w:t>00</w:t>
            </w:r>
          </w:p>
        </w:tc>
      </w:tr>
      <w:tr w:rsidR="00D915FC" w:rsidRPr="003012DC" w14:paraId="5F52214F" w14:textId="77777777" w:rsidTr="000B3CDB">
        <w:trPr>
          <w:trHeight w:val="617"/>
        </w:trPr>
        <w:tc>
          <w:tcPr>
            <w:tcW w:w="1526" w:type="dxa"/>
          </w:tcPr>
          <w:p w14:paraId="7DF5D842" w14:textId="77777777" w:rsidR="00D915FC" w:rsidRPr="003012DC" w:rsidRDefault="00D915FC" w:rsidP="000B3CDB">
            <w:pPr>
              <w:jc w:val="center"/>
              <w:rPr>
                <w:rFonts w:ascii="Arial" w:hAnsi="Arial" w:cs="Arial"/>
                <w:b/>
                <w:bCs/>
              </w:rPr>
            </w:pPr>
            <w:r>
              <w:rPr>
                <w:rFonts w:ascii="Arial" w:hAnsi="Arial" w:cs="Arial"/>
                <w:b/>
                <w:bCs/>
              </w:rPr>
              <w:t>Mise en situation pratique</w:t>
            </w:r>
          </w:p>
        </w:tc>
        <w:tc>
          <w:tcPr>
            <w:tcW w:w="6946" w:type="dxa"/>
          </w:tcPr>
          <w:p w14:paraId="5B765236" w14:textId="77777777" w:rsidR="00D915FC" w:rsidRPr="00375DB6" w:rsidRDefault="00D915FC" w:rsidP="00D915FC">
            <w:pPr>
              <w:numPr>
                <w:ilvl w:val="0"/>
                <w:numId w:val="34"/>
              </w:numPr>
              <w:tabs>
                <w:tab w:val="clear" w:pos="2488"/>
              </w:tabs>
              <w:ind w:left="175" w:hanging="174"/>
              <w:rPr>
                <w:rFonts w:ascii="Arial" w:hAnsi="Arial" w:cs="Arial"/>
                <w:bCs/>
                <w:iCs/>
              </w:rPr>
            </w:pPr>
            <w:r>
              <w:rPr>
                <w:rFonts w:ascii="Arial" w:hAnsi="Arial" w:cs="Arial"/>
                <w:bCs/>
                <w:iCs/>
              </w:rPr>
              <w:t>Mise en situation pratique dans le cadre de l’alerte et de la protection lors des missions de l’agent de prévention et de sécurité.</w:t>
            </w:r>
          </w:p>
        </w:tc>
        <w:tc>
          <w:tcPr>
            <w:tcW w:w="1275" w:type="dxa"/>
            <w:vAlign w:val="center"/>
          </w:tcPr>
          <w:p w14:paraId="653CD3BB" w14:textId="77777777" w:rsidR="00D915FC" w:rsidRPr="003012DC" w:rsidRDefault="00D915FC" w:rsidP="000B3CDB">
            <w:pPr>
              <w:jc w:val="center"/>
              <w:rPr>
                <w:rFonts w:ascii="Arial" w:hAnsi="Arial" w:cs="Arial"/>
              </w:rPr>
            </w:pPr>
          </w:p>
        </w:tc>
        <w:tc>
          <w:tcPr>
            <w:tcW w:w="851" w:type="dxa"/>
            <w:vAlign w:val="center"/>
          </w:tcPr>
          <w:p w14:paraId="69939F46" w14:textId="77777777" w:rsidR="00D915FC" w:rsidRDefault="00D915FC" w:rsidP="000B3CDB">
            <w:pPr>
              <w:rPr>
                <w:rFonts w:ascii="Arial" w:hAnsi="Arial" w:cs="Arial"/>
              </w:rPr>
            </w:pPr>
            <w:r>
              <w:rPr>
                <w:rFonts w:ascii="Arial" w:hAnsi="Arial" w:cs="Arial"/>
              </w:rPr>
              <w:t>01h00</w:t>
            </w:r>
          </w:p>
        </w:tc>
      </w:tr>
    </w:tbl>
    <w:p w14:paraId="6CD4CE94" w14:textId="77777777" w:rsidR="00D915FC"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06F94773" w14:textId="77777777" w:rsidTr="000B3CDB">
        <w:tc>
          <w:tcPr>
            <w:tcW w:w="1526" w:type="dxa"/>
            <w:shd w:val="clear" w:color="auto" w:fill="F79646"/>
          </w:tcPr>
          <w:p w14:paraId="3B05FFC6" w14:textId="77777777" w:rsidR="00D915FC" w:rsidRPr="003012DC" w:rsidRDefault="0077018C" w:rsidP="000B3CDB">
            <w:pPr>
              <w:jc w:val="center"/>
              <w:rPr>
                <w:rFonts w:ascii="Arial" w:hAnsi="Arial" w:cs="Arial"/>
                <w:b/>
                <w:bCs/>
              </w:rPr>
            </w:pPr>
            <w:r>
              <w:rPr>
                <w:rFonts w:ascii="Arial" w:hAnsi="Arial" w:cs="Arial"/>
                <w:b/>
                <w:bCs/>
              </w:rPr>
              <w:t>Séquence 3</w:t>
            </w:r>
            <w:r w:rsidR="00D915FC">
              <w:rPr>
                <w:rFonts w:ascii="Arial" w:hAnsi="Arial" w:cs="Arial"/>
                <w:b/>
                <w:bCs/>
              </w:rPr>
              <w:t>-9</w:t>
            </w:r>
          </w:p>
        </w:tc>
        <w:tc>
          <w:tcPr>
            <w:tcW w:w="6946" w:type="dxa"/>
            <w:shd w:val="clear" w:color="auto" w:fill="F79646"/>
          </w:tcPr>
          <w:p w14:paraId="70321A15" w14:textId="77777777" w:rsidR="00D915FC" w:rsidRPr="003012DC" w:rsidRDefault="00D915FC" w:rsidP="000B3CDB">
            <w:pPr>
              <w:jc w:val="center"/>
              <w:rPr>
                <w:rFonts w:ascii="Arial" w:hAnsi="Arial" w:cs="Arial"/>
                <w:b/>
                <w:bCs/>
              </w:rPr>
            </w:pPr>
            <w:r>
              <w:rPr>
                <w:rFonts w:ascii="Arial" w:hAnsi="Arial" w:cs="Arial"/>
                <w:b/>
                <w:bCs/>
                <w:iCs/>
              </w:rPr>
              <w:t>Identifier le risque de blessures en rapport avec le danger</w:t>
            </w:r>
          </w:p>
        </w:tc>
        <w:tc>
          <w:tcPr>
            <w:tcW w:w="1275" w:type="dxa"/>
            <w:shd w:val="clear" w:color="auto" w:fill="F79646"/>
          </w:tcPr>
          <w:p w14:paraId="4D1F7896" w14:textId="77777777" w:rsidR="00D915FC" w:rsidRPr="003012DC" w:rsidRDefault="00D915FC" w:rsidP="000B3CDB">
            <w:pPr>
              <w:jc w:val="center"/>
              <w:rPr>
                <w:rFonts w:ascii="Arial" w:hAnsi="Arial" w:cs="Arial"/>
                <w:b/>
                <w:bCs/>
              </w:rPr>
            </w:pPr>
            <w:r>
              <w:rPr>
                <w:rFonts w:ascii="Arial" w:hAnsi="Arial" w:cs="Arial"/>
                <w:b/>
                <w:bCs/>
              </w:rPr>
              <w:t>F</w:t>
            </w:r>
            <w:r w:rsidRPr="003012DC">
              <w:rPr>
                <w:rFonts w:ascii="Arial" w:hAnsi="Arial" w:cs="Arial"/>
                <w:b/>
                <w:bCs/>
              </w:rPr>
              <w:t>ormateur</w:t>
            </w:r>
          </w:p>
        </w:tc>
        <w:tc>
          <w:tcPr>
            <w:tcW w:w="851" w:type="dxa"/>
            <w:shd w:val="clear" w:color="auto" w:fill="F79646"/>
          </w:tcPr>
          <w:p w14:paraId="4B61EE21"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0h3</w:t>
            </w:r>
            <w:r w:rsidRPr="003012DC">
              <w:rPr>
                <w:rFonts w:ascii="Arial" w:hAnsi="Arial" w:cs="Arial"/>
                <w:b/>
                <w:bCs/>
              </w:rPr>
              <w:t>0</w:t>
            </w:r>
          </w:p>
        </w:tc>
      </w:tr>
      <w:tr w:rsidR="00D915FC" w:rsidRPr="003012DC" w14:paraId="334AA908" w14:textId="77777777" w:rsidTr="000B3CDB">
        <w:trPr>
          <w:trHeight w:val="617"/>
        </w:trPr>
        <w:tc>
          <w:tcPr>
            <w:tcW w:w="1526" w:type="dxa"/>
          </w:tcPr>
          <w:p w14:paraId="2436C9FD"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64EFC620" w14:textId="77777777" w:rsidR="00D915FC" w:rsidRPr="00CF7461" w:rsidRDefault="00D915FC" w:rsidP="000B3CDB">
            <w:pPr>
              <w:jc w:val="both"/>
              <w:rPr>
                <w:rFonts w:ascii="Arial" w:hAnsi="Arial" w:cs="Arial"/>
                <w:b/>
                <w:bCs/>
                <w:iCs/>
              </w:rPr>
            </w:pPr>
            <w:r>
              <w:rPr>
                <w:rFonts w:ascii="Arial" w:hAnsi="Arial" w:cs="Arial"/>
                <w:b/>
                <w:bCs/>
                <w:iCs/>
              </w:rPr>
              <w:t>Connaitre</w:t>
            </w:r>
            <w:r w:rsidRPr="00CF7461">
              <w:rPr>
                <w:rFonts w:ascii="Arial" w:hAnsi="Arial" w:cs="Arial"/>
                <w:b/>
                <w:bCs/>
                <w:iCs/>
              </w:rPr>
              <w:t> :</w:t>
            </w:r>
          </w:p>
          <w:p w14:paraId="5D90A3F2"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blessures par balles (notions : pneumothorax, hémorragies) ;</w:t>
            </w:r>
          </w:p>
          <w:p w14:paraId="10EE7174" w14:textId="77777777" w:rsidR="00D915FC" w:rsidRPr="00C45241"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Les blessures par explosions (notion : blast et projectiles).</w:t>
            </w:r>
          </w:p>
        </w:tc>
        <w:tc>
          <w:tcPr>
            <w:tcW w:w="1275" w:type="dxa"/>
            <w:vAlign w:val="center"/>
          </w:tcPr>
          <w:p w14:paraId="26833041" w14:textId="77777777" w:rsidR="00D915FC" w:rsidRPr="003012DC" w:rsidRDefault="00D915FC" w:rsidP="000B3CDB">
            <w:pPr>
              <w:jc w:val="center"/>
              <w:rPr>
                <w:rFonts w:ascii="Arial" w:hAnsi="Arial" w:cs="Arial"/>
              </w:rPr>
            </w:pPr>
          </w:p>
        </w:tc>
        <w:tc>
          <w:tcPr>
            <w:tcW w:w="851" w:type="dxa"/>
            <w:vAlign w:val="center"/>
          </w:tcPr>
          <w:p w14:paraId="11DF0189" w14:textId="77777777" w:rsidR="00D915FC" w:rsidRPr="003012DC" w:rsidRDefault="00D915FC" w:rsidP="000B3CDB">
            <w:pPr>
              <w:rPr>
                <w:rFonts w:ascii="Arial" w:hAnsi="Arial" w:cs="Arial"/>
              </w:rPr>
            </w:pPr>
            <w:r>
              <w:rPr>
                <w:rFonts w:ascii="Arial" w:hAnsi="Arial" w:cs="Arial"/>
              </w:rPr>
              <w:t>00h3</w:t>
            </w:r>
            <w:r w:rsidRPr="003012DC">
              <w:rPr>
                <w:rFonts w:ascii="Arial" w:hAnsi="Arial" w:cs="Arial"/>
              </w:rPr>
              <w:t>0</w:t>
            </w:r>
          </w:p>
        </w:tc>
      </w:tr>
    </w:tbl>
    <w:p w14:paraId="52435D97" w14:textId="77777777" w:rsidR="00D915FC"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48B518DE" w14:textId="77777777" w:rsidTr="000B3CDB">
        <w:tc>
          <w:tcPr>
            <w:tcW w:w="1526" w:type="dxa"/>
            <w:shd w:val="clear" w:color="auto" w:fill="F79646"/>
          </w:tcPr>
          <w:p w14:paraId="7D6A40D8" w14:textId="77777777" w:rsidR="00D915FC" w:rsidRPr="003012DC" w:rsidRDefault="0077018C" w:rsidP="000B3CDB">
            <w:pPr>
              <w:jc w:val="center"/>
              <w:rPr>
                <w:rFonts w:ascii="Arial" w:hAnsi="Arial" w:cs="Arial"/>
                <w:b/>
                <w:bCs/>
              </w:rPr>
            </w:pPr>
            <w:r>
              <w:rPr>
                <w:rFonts w:ascii="Arial" w:hAnsi="Arial" w:cs="Arial"/>
                <w:b/>
                <w:bCs/>
              </w:rPr>
              <w:t>Séquence 3</w:t>
            </w:r>
            <w:r w:rsidR="00D915FC">
              <w:rPr>
                <w:rFonts w:ascii="Arial" w:hAnsi="Arial" w:cs="Arial"/>
                <w:b/>
                <w:bCs/>
              </w:rPr>
              <w:t>-10</w:t>
            </w:r>
          </w:p>
        </w:tc>
        <w:tc>
          <w:tcPr>
            <w:tcW w:w="6946" w:type="dxa"/>
            <w:shd w:val="clear" w:color="auto" w:fill="F79646"/>
          </w:tcPr>
          <w:p w14:paraId="70469A3F" w14:textId="77777777" w:rsidR="00D915FC" w:rsidRPr="003012DC" w:rsidRDefault="00D915FC" w:rsidP="000B3CDB">
            <w:pPr>
              <w:jc w:val="center"/>
              <w:rPr>
                <w:rFonts w:ascii="Arial" w:hAnsi="Arial" w:cs="Arial"/>
                <w:b/>
                <w:bCs/>
              </w:rPr>
            </w:pPr>
            <w:r>
              <w:rPr>
                <w:rFonts w:ascii="Arial" w:hAnsi="Arial" w:cs="Arial"/>
                <w:b/>
                <w:bCs/>
                <w:iCs/>
              </w:rPr>
              <w:t>Notions de secourisme « tactique »</w:t>
            </w:r>
          </w:p>
        </w:tc>
        <w:tc>
          <w:tcPr>
            <w:tcW w:w="1275" w:type="dxa"/>
            <w:shd w:val="clear" w:color="auto" w:fill="F79646"/>
          </w:tcPr>
          <w:p w14:paraId="5F9865C9" w14:textId="77777777" w:rsidR="00D915FC" w:rsidRPr="003012DC" w:rsidRDefault="00D915FC" w:rsidP="000B3CDB">
            <w:pPr>
              <w:jc w:val="center"/>
              <w:rPr>
                <w:rFonts w:ascii="Arial" w:hAnsi="Arial" w:cs="Arial"/>
                <w:b/>
                <w:bCs/>
              </w:rPr>
            </w:pPr>
            <w:r w:rsidRPr="003012DC">
              <w:rPr>
                <w:rFonts w:ascii="Arial" w:hAnsi="Arial" w:cs="Arial"/>
                <w:b/>
                <w:bCs/>
              </w:rPr>
              <w:t>Formateur</w:t>
            </w:r>
          </w:p>
        </w:tc>
        <w:tc>
          <w:tcPr>
            <w:tcW w:w="851" w:type="dxa"/>
            <w:shd w:val="clear" w:color="auto" w:fill="F79646"/>
          </w:tcPr>
          <w:p w14:paraId="7485B672"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1h3</w:t>
            </w:r>
            <w:r w:rsidRPr="003012DC">
              <w:rPr>
                <w:rFonts w:ascii="Arial" w:hAnsi="Arial" w:cs="Arial"/>
                <w:b/>
                <w:bCs/>
              </w:rPr>
              <w:t>0</w:t>
            </w:r>
          </w:p>
        </w:tc>
      </w:tr>
      <w:tr w:rsidR="00D915FC" w:rsidRPr="003012DC" w14:paraId="10BDFEB4" w14:textId="77777777" w:rsidTr="000B3CDB">
        <w:trPr>
          <w:trHeight w:val="617"/>
        </w:trPr>
        <w:tc>
          <w:tcPr>
            <w:tcW w:w="1526" w:type="dxa"/>
          </w:tcPr>
          <w:p w14:paraId="6687D463" w14:textId="77777777" w:rsidR="00D915FC" w:rsidRPr="003012DC" w:rsidRDefault="00D915FC" w:rsidP="000B3CDB">
            <w:pPr>
              <w:jc w:val="center"/>
              <w:rPr>
                <w:rFonts w:ascii="Arial" w:hAnsi="Arial" w:cs="Arial"/>
                <w:b/>
                <w:bCs/>
              </w:rPr>
            </w:pPr>
            <w:r w:rsidRPr="003012DC">
              <w:rPr>
                <w:rFonts w:ascii="Arial" w:hAnsi="Arial" w:cs="Arial"/>
                <w:b/>
                <w:bCs/>
              </w:rPr>
              <w:t>Contenu</w:t>
            </w:r>
          </w:p>
        </w:tc>
        <w:tc>
          <w:tcPr>
            <w:tcW w:w="6946" w:type="dxa"/>
          </w:tcPr>
          <w:p w14:paraId="03EBCEB5" w14:textId="77777777" w:rsidR="00D915FC" w:rsidRPr="00CF7461" w:rsidRDefault="00D915FC" w:rsidP="000B3CDB">
            <w:pPr>
              <w:jc w:val="both"/>
              <w:rPr>
                <w:rFonts w:ascii="Arial" w:hAnsi="Arial" w:cs="Arial"/>
                <w:b/>
                <w:bCs/>
                <w:iCs/>
              </w:rPr>
            </w:pPr>
            <w:r>
              <w:rPr>
                <w:rFonts w:ascii="Arial" w:hAnsi="Arial" w:cs="Arial"/>
                <w:b/>
                <w:bCs/>
                <w:iCs/>
              </w:rPr>
              <w:t xml:space="preserve">Comment agir face à des blessés suite à des plaies par balle(s) ou blessures suite à des explosion(s) </w:t>
            </w:r>
            <w:r w:rsidRPr="00CF7461">
              <w:rPr>
                <w:rFonts w:ascii="Arial" w:hAnsi="Arial" w:cs="Arial"/>
                <w:b/>
                <w:bCs/>
                <w:iCs/>
              </w:rPr>
              <w:t>:</w:t>
            </w:r>
          </w:p>
          <w:p w14:paraId="0865A915" w14:textId="77777777" w:rsidR="00D915FC" w:rsidRPr="008C4B92" w:rsidRDefault="00D915FC" w:rsidP="00D915FC">
            <w:pPr>
              <w:numPr>
                <w:ilvl w:val="0"/>
                <w:numId w:val="34"/>
              </w:numPr>
              <w:tabs>
                <w:tab w:val="clear" w:pos="2488"/>
              </w:tabs>
              <w:ind w:left="175" w:hanging="174"/>
              <w:rPr>
                <w:rFonts w:ascii="Arial" w:hAnsi="Arial" w:cs="Arial"/>
                <w:bCs/>
                <w:iCs/>
              </w:rPr>
            </w:pPr>
            <w:r>
              <w:rPr>
                <w:rFonts w:ascii="Arial" w:hAnsi="Arial" w:cs="Arial"/>
                <w:bCs/>
                <w:iCs/>
              </w:rPr>
              <w:t xml:space="preserve">Présentations visuelles : pansement compressif, combat </w:t>
            </w:r>
            <w:proofErr w:type="spellStart"/>
            <w:r>
              <w:rPr>
                <w:rFonts w:ascii="Arial" w:hAnsi="Arial" w:cs="Arial"/>
                <w:bCs/>
                <w:iCs/>
              </w:rPr>
              <w:t>gauze</w:t>
            </w:r>
            <w:proofErr w:type="spellEnd"/>
            <w:r>
              <w:rPr>
                <w:rFonts w:ascii="Arial" w:hAnsi="Arial" w:cs="Arial"/>
                <w:bCs/>
                <w:iCs/>
              </w:rPr>
              <w:t>, tourniquet, démonstration, pratique pour une sensibilisation.</w:t>
            </w:r>
          </w:p>
          <w:p w14:paraId="3F144E5D" w14:textId="77777777" w:rsidR="00D915FC" w:rsidRDefault="00D915FC" w:rsidP="000B3CDB">
            <w:pPr>
              <w:ind w:left="1"/>
              <w:jc w:val="both"/>
              <w:rPr>
                <w:rFonts w:ascii="Arial" w:hAnsi="Arial" w:cs="Arial"/>
                <w:b/>
                <w:bCs/>
                <w:iCs/>
              </w:rPr>
            </w:pPr>
            <w:r>
              <w:rPr>
                <w:rFonts w:ascii="Arial" w:hAnsi="Arial" w:cs="Arial"/>
                <w:b/>
                <w:bCs/>
                <w:iCs/>
              </w:rPr>
              <w:t>Dégagement d’urgence d’une personne blessée pour :</w:t>
            </w:r>
          </w:p>
          <w:p w14:paraId="090F276C" w14:textId="77777777" w:rsidR="00D915FC"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La soustraire à un danger réel, vital, immédiat et non-contrôlable ;</w:t>
            </w:r>
          </w:p>
          <w:p w14:paraId="25680159" w14:textId="77777777" w:rsidR="00D915FC" w:rsidRPr="008C4B92" w:rsidRDefault="00D915FC" w:rsidP="00D915FC">
            <w:pPr>
              <w:numPr>
                <w:ilvl w:val="0"/>
                <w:numId w:val="34"/>
              </w:numPr>
              <w:tabs>
                <w:tab w:val="clear" w:pos="2488"/>
              </w:tabs>
              <w:ind w:left="175" w:hanging="174"/>
              <w:jc w:val="both"/>
              <w:rPr>
                <w:rFonts w:ascii="Arial" w:hAnsi="Arial" w:cs="Arial"/>
                <w:bCs/>
                <w:iCs/>
              </w:rPr>
            </w:pPr>
            <w:r>
              <w:rPr>
                <w:rFonts w:ascii="Arial" w:hAnsi="Arial" w:cs="Arial"/>
                <w:bCs/>
                <w:iCs/>
              </w:rPr>
              <w:t>Réaliser à l’abri les gestes d’urgence sur une personne blessée.</w:t>
            </w:r>
          </w:p>
        </w:tc>
        <w:tc>
          <w:tcPr>
            <w:tcW w:w="1275" w:type="dxa"/>
            <w:vAlign w:val="center"/>
          </w:tcPr>
          <w:p w14:paraId="22088621" w14:textId="77777777" w:rsidR="00D915FC" w:rsidRPr="003012DC" w:rsidRDefault="00D915FC" w:rsidP="000B3CDB">
            <w:pPr>
              <w:jc w:val="center"/>
              <w:rPr>
                <w:rFonts w:ascii="Arial" w:hAnsi="Arial" w:cs="Arial"/>
              </w:rPr>
            </w:pPr>
          </w:p>
        </w:tc>
        <w:tc>
          <w:tcPr>
            <w:tcW w:w="851" w:type="dxa"/>
            <w:vAlign w:val="center"/>
          </w:tcPr>
          <w:p w14:paraId="3C0E6ED0" w14:textId="77777777" w:rsidR="00D915FC" w:rsidRPr="003012DC" w:rsidRDefault="00D915FC" w:rsidP="000B3CDB">
            <w:pPr>
              <w:rPr>
                <w:rFonts w:ascii="Arial" w:hAnsi="Arial" w:cs="Arial"/>
              </w:rPr>
            </w:pPr>
            <w:r>
              <w:rPr>
                <w:rFonts w:ascii="Arial" w:hAnsi="Arial" w:cs="Arial"/>
              </w:rPr>
              <w:t>00h3</w:t>
            </w:r>
            <w:r w:rsidRPr="003012DC">
              <w:rPr>
                <w:rFonts w:ascii="Arial" w:hAnsi="Arial" w:cs="Arial"/>
              </w:rPr>
              <w:t>0</w:t>
            </w:r>
          </w:p>
        </w:tc>
      </w:tr>
      <w:tr w:rsidR="00D915FC" w:rsidRPr="003012DC" w14:paraId="5A72D73E" w14:textId="77777777" w:rsidTr="000B3CDB">
        <w:trPr>
          <w:trHeight w:val="617"/>
        </w:trPr>
        <w:tc>
          <w:tcPr>
            <w:tcW w:w="1526" w:type="dxa"/>
          </w:tcPr>
          <w:p w14:paraId="63E0EA66" w14:textId="77777777" w:rsidR="00D915FC" w:rsidRPr="003012DC" w:rsidRDefault="00D915FC" w:rsidP="000B3CDB">
            <w:pPr>
              <w:jc w:val="center"/>
              <w:rPr>
                <w:rFonts w:ascii="Arial" w:hAnsi="Arial" w:cs="Arial"/>
                <w:b/>
                <w:bCs/>
              </w:rPr>
            </w:pPr>
            <w:r>
              <w:rPr>
                <w:rFonts w:ascii="Arial" w:hAnsi="Arial" w:cs="Arial"/>
                <w:b/>
                <w:bCs/>
              </w:rPr>
              <w:t>Mise en situation pratique</w:t>
            </w:r>
          </w:p>
        </w:tc>
        <w:tc>
          <w:tcPr>
            <w:tcW w:w="6946" w:type="dxa"/>
          </w:tcPr>
          <w:p w14:paraId="468D2EEF" w14:textId="77777777" w:rsidR="00D915FC" w:rsidRPr="00375DB6" w:rsidRDefault="00D915FC" w:rsidP="00D915FC">
            <w:pPr>
              <w:numPr>
                <w:ilvl w:val="0"/>
                <w:numId w:val="34"/>
              </w:numPr>
              <w:tabs>
                <w:tab w:val="clear" w:pos="2488"/>
              </w:tabs>
              <w:ind w:left="175" w:hanging="174"/>
              <w:rPr>
                <w:rFonts w:ascii="Arial" w:hAnsi="Arial" w:cs="Arial"/>
                <w:bCs/>
                <w:iCs/>
              </w:rPr>
            </w:pPr>
            <w:r>
              <w:rPr>
                <w:rFonts w:ascii="Arial" w:hAnsi="Arial" w:cs="Arial"/>
                <w:bCs/>
                <w:iCs/>
              </w:rPr>
              <w:t>Mise en situation pratique pour une sensibilisation au secourisme tactique lors des missions de l’agent de prévention et de sécurité.</w:t>
            </w:r>
          </w:p>
        </w:tc>
        <w:tc>
          <w:tcPr>
            <w:tcW w:w="1275" w:type="dxa"/>
            <w:vAlign w:val="center"/>
          </w:tcPr>
          <w:p w14:paraId="314E6589" w14:textId="77777777" w:rsidR="00D915FC" w:rsidRPr="003012DC" w:rsidRDefault="00D915FC" w:rsidP="000B3CDB">
            <w:pPr>
              <w:jc w:val="center"/>
              <w:rPr>
                <w:rFonts w:ascii="Arial" w:hAnsi="Arial" w:cs="Arial"/>
              </w:rPr>
            </w:pPr>
          </w:p>
        </w:tc>
        <w:tc>
          <w:tcPr>
            <w:tcW w:w="851" w:type="dxa"/>
            <w:vAlign w:val="center"/>
          </w:tcPr>
          <w:p w14:paraId="279A0306" w14:textId="77777777" w:rsidR="00D915FC" w:rsidRDefault="00D915FC" w:rsidP="000B3CDB">
            <w:pPr>
              <w:rPr>
                <w:rFonts w:ascii="Arial" w:hAnsi="Arial" w:cs="Arial"/>
              </w:rPr>
            </w:pPr>
            <w:r>
              <w:rPr>
                <w:rFonts w:ascii="Arial" w:hAnsi="Arial" w:cs="Arial"/>
              </w:rPr>
              <w:t>01h00</w:t>
            </w:r>
          </w:p>
        </w:tc>
      </w:tr>
    </w:tbl>
    <w:p w14:paraId="02B84C1B" w14:textId="77777777" w:rsidR="00D915FC" w:rsidRPr="00EA4BFD" w:rsidRDefault="00D915FC" w:rsidP="00D915FC">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1275"/>
        <w:gridCol w:w="851"/>
      </w:tblGrid>
      <w:tr w:rsidR="00D915FC" w:rsidRPr="003012DC" w14:paraId="310654A2" w14:textId="77777777" w:rsidTr="000B3CDB">
        <w:tc>
          <w:tcPr>
            <w:tcW w:w="1526" w:type="dxa"/>
            <w:shd w:val="clear" w:color="auto" w:fill="F79646"/>
          </w:tcPr>
          <w:p w14:paraId="734C4E78" w14:textId="77777777" w:rsidR="00D915FC" w:rsidRPr="003012DC" w:rsidRDefault="0077018C" w:rsidP="000B3CDB">
            <w:pPr>
              <w:jc w:val="center"/>
              <w:rPr>
                <w:rFonts w:ascii="Arial" w:hAnsi="Arial" w:cs="Arial"/>
                <w:b/>
                <w:bCs/>
              </w:rPr>
            </w:pPr>
            <w:r>
              <w:rPr>
                <w:rFonts w:ascii="Arial" w:hAnsi="Arial" w:cs="Arial"/>
                <w:b/>
                <w:bCs/>
              </w:rPr>
              <w:t>Séquence 3</w:t>
            </w:r>
            <w:r w:rsidR="00D915FC">
              <w:rPr>
                <w:rFonts w:ascii="Arial" w:hAnsi="Arial" w:cs="Arial"/>
                <w:b/>
                <w:bCs/>
              </w:rPr>
              <w:t>-11</w:t>
            </w:r>
          </w:p>
        </w:tc>
        <w:tc>
          <w:tcPr>
            <w:tcW w:w="6946" w:type="dxa"/>
            <w:shd w:val="clear" w:color="auto" w:fill="F79646"/>
          </w:tcPr>
          <w:p w14:paraId="516B474F" w14:textId="77777777" w:rsidR="00D915FC" w:rsidRPr="003012DC" w:rsidRDefault="00D915FC" w:rsidP="000B3CDB">
            <w:pPr>
              <w:jc w:val="center"/>
              <w:rPr>
                <w:rFonts w:ascii="Arial" w:hAnsi="Arial" w:cs="Arial"/>
                <w:b/>
                <w:bCs/>
              </w:rPr>
            </w:pPr>
            <w:r>
              <w:rPr>
                <w:rFonts w:ascii="Arial" w:hAnsi="Arial" w:cs="Arial"/>
                <w:b/>
                <w:bCs/>
                <w:iCs/>
              </w:rPr>
              <w:t>Alerter les secours</w:t>
            </w:r>
          </w:p>
        </w:tc>
        <w:tc>
          <w:tcPr>
            <w:tcW w:w="1275" w:type="dxa"/>
            <w:shd w:val="clear" w:color="auto" w:fill="F79646"/>
          </w:tcPr>
          <w:p w14:paraId="1B9B79E4" w14:textId="77777777" w:rsidR="00D915FC" w:rsidRPr="003012DC" w:rsidRDefault="00D915FC" w:rsidP="000B3CDB">
            <w:pPr>
              <w:jc w:val="center"/>
              <w:rPr>
                <w:rFonts w:ascii="Arial" w:hAnsi="Arial" w:cs="Arial"/>
                <w:b/>
                <w:bCs/>
              </w:rPr>
            </w:pPr>
            <w:r>
              <w:rPr>
                <w:rFonts w:ascii="Arial" w:hAnsi="Arial" w:cs="Arial"/>
                <w:b/>
                <w:bCs/>
              </w:rPr>
              <w:t>F</w:t>
            </w:r>
            <w:r w:rsidRPr="003012DC">
              <w:rPr>
                <w:rFonts w:ascii="Arial" w:hAnsi="Arial" w:cs="Arial"/>
                <w:b/>
                <w:bCs/>
              </w:rPr>
              <w:t>ormateur</w:t>
            </w:r>
          </w:p>
        </w:tc>
        <w:tc>
          <w:tcPr>
            <w:tcW w:w="851" w:type="dxa"/>
            <w:shd w:val="clear" w:color="auto" w:fill="F79646"/>
          </w:tcPr>
          <w:p w14:paraId="369FF1A7" w14:textId="77777777" w:rsidR="00D915FC" w:rsidRPr="003012DC" w:rsidRDefault="00D915FC" w:rsidP="000B3CDB">
            <w:pPr>
              <w:jc w:val="center"/>
              <w:rPr>
                <w:rFonts w:ascii="Arial" w:hAnsi="Arial" w:cs="Arial"/>
                <w:b/>
                <w:bCs/>
              </w:rPr>
            </w:pPr>
            <w:r w:rsidRPr="003012DC">
              <w:rPr>
                <w:rFonts w:ascii="Arial" w:hAnsi="Arial" w:cs="Arial"/>
                <w:b/>
                <w:bCs/>
              </w:rPr>
              <w:t>0</w:t>
            </w:r>
            <w:r>
              <w:rPr>
                <w:rFonts w:ascii="Arial" w:hAnsi="Arial" w:cs="Arial"/>
                <w:b/>
                <w:bCs/>
              </w:rPr>
              <w:t>0h3</w:t>
            </w:r>
            <w:r w:rsidRPr="003012DC">
              <w:rPr>
                <w:rFonts w:ascii="Arial" w:hAnsi="Arial" w:cs="Arial"/>
                <w:b/>
                <w:bCs/>
              </w:rPr>
              <w:t>0</w:t>
            </w:r>
          </w:p>
        </w:tc>
      </w:tr>
      <w:tr w:rsidR="00D915FC" w:rsidRPr="003012DC" w14:paraId="0478096C" w14:textId="77777777" w:rsidTr="000B3CDB">
        <w:trPr>
          <w:trHeight w:val="617"/>
        </w:trPr>
        <w:tc>
          <w:tcPr>
            <w:tcW w:w="1526" w:type="dxa"/>
          </w:tcPr>
          <w:p w14:paraId="5AE990D5" w14:textId="77777777" w:rsidR="00D915FC" w:rsidRPr="003012DC" w:rsidRDefault="00D915FC" w:rsidP="000B3CDB">
            <w:pPr>
              <w:jc w:val="center"/>
              <w:rPr>
                <w:rFonts w:ascii="Arial" w:hAnsi="Arial" w:cs="Arial"/>
                <w:b/>
                <w:bCs/>
              </w:rPr>
            </w:pPr>
            <w:r w:rsidRPr="003012DC">
              <w:rPr>
                <w:rFonts w:ascii="Arial" w:hAnsi="Arial" w:cs="Arial"/>
                <w:b/>
                <w:bCs/>
              </w:rPr>
              <w:lastRenderedPageBreak/>
              <w:t>Contenu</w:t>
            </w:r>
          </w:p>
        </w:tc>
        <w:tc>
          <w:tcPr>
            <w:tcW w:w="6946" w:type="dxa"/>
          </w:tcPr>
          <w:p w14:paraId="4D662E3E" w14:textId="77777777" w:rsidR="00D915FC" w:rsidRPr="008C4B92" w:rsidRDefault="00D915FC" w:rsidP="000B3CDB">
            <w:pPr>
              <w:jc w:val="both"/>
              <w:rPr>
                <w:rFonts w:ascii="Arial" w:hAnsi="Arial" w:cs="Arial"/>
                <w:b/>
                <w:bCs/>
                <w:iCs/>
              </w:rPr>
            </w:pPr>
            <w:r>
              <w:rPr>
                <w:rFonts w:ascii="Arial" w:hAnsi="Arial" w:cs="Arial"/>
                <w:b/>
                <w:bCs/>
                <w:iCs/>
              </w:rPr>
              <w:t>Savoir effectuer un compte rendu rapide et efficace de la situation traumatique du blessé aux services de secours.</w:t>
            </w:r>
          </w:p>
        </w:tc>
        <w:tc>
          <w:tcPr>
            <w:tcW w:w="1275" w:type="dxa"/>
            <w:vAlign w:val="center"/>
          </w:tcPr>
          <w:p w14:paraId="6408EBD2" w14:textId="77777777" w:rsidR="00D915FC" w:rsidRPr="003012DC" w:rsidRDefault="00D915FC" w:rsidP="000B3CDB">
            <w:pPr>
              <w:jc w:val="center"/>
              <w:rPr>
                <w:rFonts w:ascii="Arial" w:hAnsi="Arial" w:cs="Arial"/>
              </w:rPr>
            </w:pPr>
          </w:p>
        </w:tc>
        <w:tc>
          <w:tcPr>
            <w:tcW w:w="851" w:type="dxa"/>
            <w:vAlign w:val="center"/>
          </w:tcPr>
          <w:p w14:paraId="454BB553" w14:textId="77777777" w:rsidR="00D915FC" w:rsidRPr="003012DC" w:rsidRDefault="00D915FC" w:rsidP="000B3CDB">
            <w:pPr>
              <w:rPr>
                <w:rFonts w:ascii="Arial" w:hAnsi="Arial" w:cs="Arial"/>
              </w:rPr>
            </w:pPr>
            <w:r>
              <w:rPr>
                <w:rFonts w:ascii="Arial" w:hAnsi="Arial" w:cs="Arial"/>
              </w:rPr>
              <w:t>00h3</w:t>
            </w:r>
            <w:r w:rsidRPr="003012DC">
              <w:rPr>
                <w:rFonts w:ascii="Arial" w:hAnsi="Arial" w:cs="Arial"/>
              </w:rPr>
              <w:t>0</w:t>
            </w:r>
          </w:p>
        </w:tc>
      </w:tr>
    </w:tbl>
    <w:p w14:paraId="67334E4D" w14:textId="77777777" w:rsidR="00B32BB5" w:rsidRPr="00D915FC" w:rsidRDefault="00B32BB5" w:rsidP="00D915FC"/>
    <w:sectPr w:rsidR="00B32BB5" w:rsidRPr="00D915FC" w:rsidSect="00EE1E5D">
      <w:headerReference w:type="default" r:id="rId7"/>
      <w:footerReference w:type="even" r:id="rId8"/>
      <w:footerReference w:type="default" r:id="rId9"/>
      <w:type w:val="continuous"/>
      <w:pgSz w:w="11906" w:h="16838"/>
      <w:pgMar w:top="567" w:right="510" w:bottom="567" w:left="510" w:header="283"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F246A" w14:textId="77777777" w:rsidR="00CB6D44" w:rsidRDefault="00CB6D44">
      <w:r>
        <w:separator/>
      </w:r>
    </w:p>
  </w:endnote>
  <w:endnote w:type="continuationSeparator" w:id="0">
    <w:p w14:paraId="05E899E4" w14:textId="77777777" w:rsidR="00CB6D44" w:rsidRDefault="00CB6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Regular">
    <w:altName w:val="PMingLiU"/>
    <w:panose1 w:val="00000000000000000000"/>
    <w:charset w:val="88"/>
    <w:family w:val="auto"/>
    <w:notTrueType/>
    <w:pitch w:val="default"/>
    <w:sig w:usb0="00000000" w:usb1="08080000" w:usb2="00000010" w:usb3="00000000" w:csb0="00100000" w:csb1="00000000"/>
  </w:font>
  <w:font w:name="TimesNewRomanPSMT">
    <w:panose1 w:val="00000000000000000000"/>
    <w:charset w:val="00"/>
    <w:family w:val="swiss"/>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Times LT St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C2BBF" w14:textId="77777777" w:rsidR="00466345" w:rsidRDefault="0046634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06A705A6" w14:textId="77777777" w:rsidR="00466345" w:rsidRDefault="0046634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385A" w14:textId="77777777" w:rsidR="00B3353E" w:rsidRPr="00A34603" w:rsidRDefault="00B3353E" w:rsidP="00B3353E">
    <w:pPr>
      <w:pStyle w:val="Titre1"/>
      <w:tabs>
        <w:tab w:val="left" w:pos="825"/>
      </w:tabs>
      <w:rPr>
        <w:rFonts w:ascii="Calibri" w:hAnsi="Calibri"/>
        <w:sz w:val="12"/>
        <w:szCs w:val="12"/>
      </w:rPr>
    </w:pPr>
    <w:r>
      <w:rPr>
        <w:rFonts w:ascii="Calibri" w:hAnsi="Calibri"/>
        <w:sz w:val="12"/>
        <w:szCs w:val="12"/>
      </w:rPr>
      <w:t>ANNEA FORMATION</w:t>
    </w:r>
    <w:r w:rsidRPr="009D2E22">
      <w:rPr>
        <w:rFonts w:ascii="Calibri" w:hAnsi="Calibri"/>
        <w:sz w:val="12"/>
        <w:szCs w:val="12"/>
      </w:rPr>
      <w:t xml:space="preserve"> : </w:t>
    </w:r>
    <w:r>
      <w:rPr>
        <w:rFonts w:ascii="Calibri" w:hAnsi="Calibri"/>
        <w:sz w:val="12"/>
        <w:szCs w:val="12"/>
      </w:rPr>
      <w:t>80</w:t>
    </w:r>
    <w:r w:rsidRPr="009D2E22">
      <w:rPr>
        <w:rFonts w:ascii="Calibri" w:hAnsi="Calibri"/>
        <w:sz w:val="12"/>
        <w:szCs w:val="12"/>
      </w:rPr>
      <w:t xml:space="preserve">,Rue </w:t>
    </w:r>
    <w:r>
      <w:rPr>
        <w:rFonts w:ascii="Calibri" w:hAnsi="Calibri"/>
        <w:sz w:val="12"/>
        <w:szCs w:val="12"/>
      </w:rPr>
      <w:t>Henri DEPAGNEUX -</w:t>
    </w:r>
    <w:r w:rsidRPr="009D2E22">
      <w:rPr>
        <w:rFonts w:ascii="Calibri" w:hAnsi="Calibri"/>
        <w:sz w:val="12"/>
        <w:szCs w:val="12"/>
      </w:rPr>
      <w:t xml:space="preserve"> 69</w:t>
    </w:r>
    <w:r>
      <w:rPr>
        <w:rFonts w:ascii="Calibri" w:hAnsi="Calibri"/>
        <w:sz w:val="12"/>
        <w:szCs w:val="12"/>
      </w:rPr>
      <w:t> 400 LIMAS</w:t>
    </w:r>
  </w:p>
  <w:p w14:paraId="0257A240" w14:textId="77777777" w:rsidR="00B3353E" w:rsidRDefault="00B3353E" w:rsidP="00B3353E">
    <w:pPr>
      <w:jc w:val="center"/>
      <w:rPr>
        <w:sz w:val="12"/>
        <w:szCs w:val="12"/>
        <w:lang w:val="en-US"/>
      </w:rPr>
    </w:pPr>
    <w:r w:rsidRPr="009D2E22">
      <w:rPr>
        <w:sz w:val="12"/>
        <w:szCs w:val="12"/>
        <w:lang w:val="en-US"/>
      </w:rPr>
      <w:t>Adm-V1 1</w:t>
    </w:r>
    <w:r>
      <w:rPr>
        <w:sz w:val="12"/>
        <w:szCs w:val="12"/>
        <w:lang w:val="en-US"/>
      </w:rPr>
      <w:t>4102024</w:t>
    </w:r>
    <w:r w:rsidRPr="009D2E22">
      <w:rPr>
        <w:sz w:val="12"/>
        <w:szCs w:val="12"/>
        <w:lang w:val="en-US"/>
      </w:rPr>
      <w:t xml:space="preserve"> – LB</w:t>
    </w:r>
    <w:r>
      <w:rPr>
        <w:sz w:val="12"/>
        <w:szCs w:val="12"/>
        <w:lang w:val="en-US"/>
      </w:rPr>
      <w:t xml:space="preserve"> – Maj </w:t>
    </w:r>
  </w:p>
  <w:p w14:paraId="76F824A6" w14:textId="77777777" w:rsidR="00B3353E" w:rsidRPr="00DD79A3" w:rsidRDefault="00B3353E" w:rsidP="00B3353E">
    <w:pPr>
      <w:jc w:val="center"/>
      <w:rPr>
        <w:i/>
        <w:iCs/>
        <w:sz w:val="12"/>
        <w:szCs w:val="12"/>
      </w:rPr>
    </w:pPr>
    <w:r w:rsidRPr="00DD79A3">
      <w:rPr>
        <w:i/>
        <w:iCs/>
        <w:sz w:val="12"/>
        <w:szCs w:val="12"/>
      </w:rPr>
      <w:t>Autorisation d’exercer du CNAPS : FOR-069-2124-03-13-20250974837</w:t>
    </w:r>
  </w:p>
  <w:p w14:paraId="28A2E560" w14:textId="77777777" w:rsidR="00B3353E" w:rsidRDefault="00B3353E" w:rsidP="00B3353E">
    <w:pPr>
      <w:jc w:val="center"/>
      <w:rPr>
        <w:i/>
        <w:iCs/>
        <w:sz w:val="12"/>
        <w:szCs w:val="12"/>
      </w:rPr>
    </w:pPr>
    <w:r w:rsidRPr="00DD79A3">
      <w:rPr>
        <w:i/>
        <w:iCs/>
        <w:sz w:val="12"/>
        <w:szCs w:val="12"/>
      </w:rPr>
      <w:t>L612-14 du CSI : L'autorisation d'exercice ne confère aucune prérogative de puissance publique à l'entreprise ou aux personnes qui en bénéficient </w:t>
    </w:r>
  </w:p>
  <w:p w14:paraId="2631AD5B" w14:textId="77777777" w:rsidR="00B3353E" w:rsidRPr="00DD79A3" w:rsidRDefault="00B3353E" w:rsidP="00B3353E">
    <w:pPr>
      <w:jc w:val="center"/>
      <w:rPr>
        <w:i/>
        <w:iCs/>
        <w:sz w:val="12"/>
        <w:szCs w:val="12"/>
      </w:rPr>
    </w:pPr>
  </w:p>
  <w:p w14:paraId="28177268" w14:textId="77777777" w:rsidR="00466345" w:rsidRPr="00CD2514" w:rsidRDefault="00466345" w:rsidP="00D11A7B">
    <w:pPr>
      <w:pStyle w:val="Pieddepage"/>
      <w:rPr>
        <w:sz w:val="12"/>
        <w:szCs w:val="1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FCF51" w14:textId="77777777" w:rsidR="00CB6D44" w:rsidRDefault="00CB6D44">
      <w:r>
        <w:separator/>
      </w:r>
    </w:p>
  </w:footnote>
  <w:footnote w:type="continuationSeparator" w:id="0">
    <w:p w14:paraId="29BCB7CF" w14:textId="77777777" w:rsidR="00CB6D44" w:rsidRDefault="00CB6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49CC" w14:textId="77777777" w:rsidR="00B549FC" w:rsidRPr="004F1088" w:rsidRDefault="00B3353E" w:rsidP="00B549FC">
    <w:pPr>
      <w:pStyle w:val="En-tte"/>
      <w:tabs>
        <w:tab w:val="clear" w:pos="4536"/>
        <w:tab w:val="left" w:pos="3495"/>
        <w:tab w:val="center" w:pos="4268"/>
      </w:tabs>
      <w:ind w:left="-533"/>
      <w:jc w:val="center"/>
      <w:rPr>
        <w:rFonts w:ascii="Arial" w:hAnsi="Arial" w:cs="Arial"/>
        <w:b/>
      </w:rPr>
    </w:pPr>
    <w:bookmarkStart w:id="1" w:name="_Hlk58331801"/>
    <w:r>
      <w:rPr>
        <w:noProof/>
      </w:rPr>
      <w:pict w14:anchorId="6AFCD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6" type="#_x0000_t75" alt="Une image contenant Police, texte, Graphique, logo&#10;&#10;Description générée automatiquement" style="width:60pt;height:60pt;visibility:visible;mso-wrap-style:square">
          <v:imagedata r:id="rId1" o:title="Une image contenant Police, texte, Graphique, logo&#10;&#10;Description générée automatiquement"/>
        </v:shape>
      </w:pict>
    </w:r>
  </w:p>
  <w:p w14:paraId="434ABD66" w14:textId="77777777" w:rsidR="00B549FC" w:rsidRPr="0041526B" w:rsidRDefault="00B549FC" w:rsidP="00B549FC">
    <w:pPr>
      <w:adjustRightInd w:val="0"/>
      <w:ind w:left="-249"/>
      <w:jc w:val="center"/>
      <w:rPr>
        <w:rFonts w:ascii="Calibri" w:hAnsi="Calibri"/>
        <w:snapToGrid w:val="0"/>
        <w:sz w:val="18"/>
        <w:szCs w:val="18"/>
      </w:rPr>
    </w:pPr>
    <w:r w:rsidRPr="0041526B">
      <w:rPr>
        <w:rFonts w:ascii="Calibri" w:hAnsi="Calibri"/>
        <w:snapToGrid w:val="0"/>
        <w:sz w:val="18"/>
        <w:szCs w:val="18"/>
      </w:rPr>
      <w:t>N° de déclaration d’activité : 8</w:t>
    </w:r>
    <w:r>
      <w:rPr>
        <w:rFonts w:ascii="Calibri" w:hAnsi="Calibri"/>
        <w:snapToGrid w:val="0"/>
        <w:sz w:val="18"/>
        <w:szCs w:val="18"/>
      </w:rPr>
      <w:t>4</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w:t>
    </w:r>
    <w:r>
      <w:rPr>
        <w:rFonts w:ascii="Calibri" w:hAnsi="Calibri"/>
        <w:snapToGrid w:val="0"/>
        <w:sz w:val="18"/>
        <w:szCs w:val="18"/>
      </w:rPr>
      <w:t>02681</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auprès du préfet de la région Rhône-Alpes</w:t>
    </w:r>
  </w:p>
  <w:bookmarkEnd w:id="1"/>
  <w:p w14:paraId="46C7B9FD" w14:textId="202D1510" w:rsidR="00466345" w:rsidRPr="00EE1E5D" w:rsidRDefault="00466345" w:rsidP="00EE1E5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DF2B4D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54846564" o:spid="_x0000_i1025" type="#_x0000_t75" style="width:12pt;height:12pt;visibility:visible;mso-wrap-style:square">
            <v:imagedata r:id="rId1" o:title=""/>
          </v:shape>
        </w:pict>
      </mc:Choice>
      <mc:Fallback>
        <w:drawing>
          <wp:inline distT="0" distB="0" distL="0" distR="0" wp14:anchorId="6D02ECDC">
            <wp:extent cx="152400" cy="152400"/>
            <wp:effectExtent l="0" t="0" r="0" b="0"/>
            <wp:docPr id="154846564" name="Image 154846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mc:Fallback>
    </mc:AlternateContent>
  </w:numPicBullet>
  <w:abstractNum w:abstractNumId="0" w15:restartNumberingAfterBreak="0">
    <w:nsid w:val="FFFFFF7C"/>
    <w:multiLevelType w:val="singleLevel"/>
    <w:tmpl w:val="188C0CC0"/>
    <w:lvl w:ilvl="0">
      <w:start w:val="1"/>
      <w:numFmt w:val="decimal"/>
      <w:lvlText w:val="%1."/>
      <w:lvlJc w:val="left"/>
      <w:pPr>
        <w:tabs>
          <w:tab w:val="num" w:pos="1492"/>
        </w:tabs>
        <w:ind w:left="1492" w:hanging="360"/>
      </w:pPr>
    </w:lvl>
  </w:abstractNum>
  <w:abstractNum w:abstractNumId="1" w15:restartNumberingAfterBreak="0">
    <w:nsid w:val="FFFFFF80"/>
    <w:multiLevelType w:val="singleLevel"/>
    <w:tmpl w:val="A3022586"/>
    <w:lvl w:ilvl="0">
      <w:start w:val="1"/>
      <w:numFmt w:val="bullet"/>
      <w:pStyle w:val="Listepuces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46BA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9CC6E676"/>
    <w:lvl w:ilvl="0">
      <w:start w:val="1"/>
      <w:numFmt w:val="bullet"/>
      <w:pStyle w:val="Listenumros5"/>
      <w:lvlText w:val=""/>
      <w:lvlJc w:val="left"/>
      <w:pPr>
        <w:tabs>
          <w:tab w:val="num" w:pos="360"/>
        </w:tabs>
        <w:ind w:left="360" w:hanging="360"/>
      </w:pPr>
      <w:rPr>
        <w:rFonts w:ascii="Symbol" w:hAnsi="Symbol" w:hint="default"/>
      </w:rPr>
    </w:lvl>
  </w:abstractNum>
  <w:abstractNum w:abstractNumId="4" w15:restartNumberingAfterBreak="0">
    <w:nsid w:val="029E081C"/>
    <w:multiLevelType w:val="hybridMultilevel"/>
    <w:tmpl w:val="8A52F2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2D2614"/>
    <w:multiLevelType w:val="hybridMultilevel"/>
    <w:tmpl w:val="F760A288"/>
    <w:lvl w:ilvl="0" w:tplc="16F2A86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9BD4080"/>
    <w:multiLevelType w:val="hybridMultilevel"/>
    <w:tmpl w:val="64B85094"/>
    <w:lvl w:ilvl="0" w:tplc="C5DC2568">
      <w:numFmt w:val="bullet"/>
      <w:lvlText w:val="-"/>
      <w:lvlJc w:val="left"/>
      <w:pPr>
        <w:ind w:left="720" w:hanging="360"/>
      </w:pPr>
      <w:rPr>
        <w:rFonts w:ascii="Wingdings-Regular" w:eastAsia="Wingdings-Regular" w:hAnsi="TimesNewRomanPSMT" w:cs="Wingdings-Regular" w:hint="eastAsia"/>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670527"/>
    <w:multiLevelType w:val="hybridMultilevel"/>
    <w:tmpl w:val="A0704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6E18F7"/>
    <w:multiLevelType w:val="hybridMultilevel"/>
    <w:tmpl w:val="D9E6E03E"/>
    <w:lvl w:ilvl="0" w:tplc="596E42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F5390D"/>
    <w:multiLevelType w:val="hybridMultilevel"/>
    <w:tmpl w:val="80E07358"/>
    <w:lvl w:ilvl="0" w:tplc="995A825C">
      <w:start w:val="1"/>
      <w:numFmt w:val="decimal"/>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10" w15:restartNumberingAfterBreak="0">
    <w:nsid w:val="12404A55"/>
    <w:multiLevelType w:val="hybridMultilevel"/>
    <w:tmpl w:val="E3BC3E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3A7E69"/>
    <w:multiLevelType w:val="hybridMultilevel"/>
    <w:tmpl w:val="03DE9780"/>
    <w:lvl w:ilvl="0" w:tplc="2090B1D0">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15DD6810"/>
    <w:multiLevelType w:val="hybridMultilevel"/>
    <w:tmpl w:val="39B2ED70"/>
    <w:lvl w:ilvl="0" w:tplc="52DE61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8120CCF"/>
    <w:multiLevelType w:val="hybridMultilevel"/>
    <w:tmpl w:val="3CC4B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6870C3"/>
    <w:multiLevelType w:val="hybridMultilevel"/>
    <w:tmpl w:val="9E92EF4E"/>
    <w:lvl w:ilvl="0" w:tplc="16F2A86A">
      <w:numFmt w:val="bullet"/>
      <w:lvlText w:val="-"/>
      <w:lvlJc w:val="left"/>
      <w:pPr>
        <w:tabs>
          <w:tab w:val="num" w:pos="2488"/>
        </w:tabs>
        <w:ind w:left="2488" w:hanging="360"/>
      </w:pPr>
      <w:rPr>
        <w:rFonts w:ascii="Arial" w:eastAsia="Times New Roman" w:hAnsi="Arial" w:cs="Arial" w:hint="default"/>
      </w:rPr>
    </w:lvl>
    <w:lvl w:ilvl="1" w:tplc="040C0003" w:tentative="1">
      <w:start w:val="1"/>
      <w:numFmt w:val="bullet"/>
      <w:lvlText w:val="o"/>
      <w:lvlJc w:val="left"/>
      <w:pPr>
        <w:tabs>
          <w:tab w:val="num" w:pos="3208"/>
        </w:tabs>
        <w:ind w:left="3208" w:hanging="360"/>
      </w:pPr>
      <w:rPr>
        <w:rFonts w:ascii="Courier New" w:hAnsi="Courier New" w:cs="Courier New" w:hint="default"/>
      </w:rPr>
    </w:lvl>
    <w:lvl w:ilvl="2" w:tplc="040C0005" w:tentative="1">
      <w:start w:val="1"/>
      <w:numFmt w:val="bullet"/>
      <w:lvlText w:val=""/>
      <w:lvlJc w:val="left"/>
      <w:pPr>
        <w:tabs>
          <w:tab w:val="num" w:pos="3928"/>
        </w:tabs>
        <w:ind w:left="3928" w:hanging="360"/>
      </w:pPr>
      <w:rPr>
        <w:rFonts w:ascii="Wingdings" w:hAnsi="Wingdings" w:hint="default"/>
      </w:rPr>
    </w:lvl>
    <w:lvl w:ilvl="3" w:tplc="040C0001" w:tentative="1">
      <w:start w:val="1"/>
      <w:numFmt w:val="bullet"/>
      <w:lvlText w:val=""/>
      <w:lvlJc w:val="left"/>
      <w:pPr>
        <w:tabs>
          <w:tab w:val="num" w:pos="4648"/>
        </w:tabs>
        <w:ind w:left="4648" w:hanging="360"/>
      </w:pPr>
      <w:rPr>
        <w:rFonts w:ascii="Symbol" w:hAnsi="Symbol" w:hint="default"/>
      </w:rPr>
    </w:lvl>
    <w:lvl w:ilvl="4" w:tplc="040C0003" w:tentative="1">
      <w:start w:val="1"/>
      <w:numFmt w:val="bullet"/>
      <w:lvlText w:val="o"/>
      <w:lvlJc w:val="left"/>
      <w:pPr>
        <w:tabs>
          <w:tab w:val="num" w:pos="5368"/>
        </w:tabs>
        <w:ind w:left="5368" w:hanging="360"/>
      </w:pPr>
      <w:rPr>
        <w:rFonts w:ascii="Courier New" w:hAnsi="Courier New" w:cs="Courier New" w:hint="default"/>
      </w:rPr>
    </w:lvl>
    <w:lvl w:ilvl="5" w:tplc="040C0005" w:tentative="1">
      <w:start w:val="1"/>
      <w:numFmt w:val="bullet"/>
      <w:lvlText w:val=""/>
      <w:lvlJc w:val="left"/>
      <w:pPr>
        <w:tabs>
          <w:tab w:val="num" w:pos="6088"/>
        </w:tabs>
        <w:ind w:left="6088" w:hanging="360"/>
      </w:pPr>
      <w:rPr>
        <w:rFonts w:ascii="Wingdings" w:hAnsi="Wingdings" w:hint="default"/>
      </w:rPr>
    </w:lvl>
    <w:lvl w:ilvl="6" w:tplc="040C0001" w:tentative="1">
      <w:start w:val="1"/>
      <w:numFmt w:val="bullet"/>
      <w:lvlText w:val=""/>
      <w:lvlJc w:val="left"/>
      <w:pPr>
        <w:tabs>
          <w:tab w:val="num" w:pos="6808"/>
        </w:tabs>
        <w:ind w:left="6808" w:hanging="360"/>
      </w:pPr>
      <w:rPr>
        <w:rFonts w:ascii="Symbol" w:hAnsi="Symbol" w:hint="default"/>
      </w:rPr>
    </w:lvl>
    <w:lvl w:ilvl="7" w:tplc="040C0003" w:tentative="1">
      <w:start w:val="1"/>
      <w:numFmt w:val="bullet"/>
      <w:lvlText w:val="o"/>
      <w:lvlJc w:val="left"/>
      <w:pPr>
        <w:tabs>
          <w:tab w:val="num" w:pos="7528"/>
        </w:tabs>
        <w:ind w:left="7528" w:hanging="360"/>
      </w:pPr>
      <w:rPr>
        <w:rFonts w:ascii="Courier New" w:hAnsi="Courier New" w:cs="Courier New" w:hint="default"/>
      </w:rPr>
    </w:lvl>
    <w:lvl w:ilvl="8" w:tplc="040C0005" w:tentative="1">
      <w:start w:val="1"/>
      <w:numFmt w:val="bullet"/>
      <w:lvlText w:val=""/>
      <w:lvlJc w:val="left"/>
      <w:pPr>
        <w:tabs>
          <w:tab w:val="num" w:pos="8248"/>
        </w:tabs>
        <w:ind w:left="8248" w:hanging="360"/>
      </w:pPr>
      <w:rPr>
        <w:rFonts w:ascii="Wingdings" w:hAnsi="Wingdings" w:hint="default"/>
      </w:rPr>
    </w:lvl>
  </w:abstractNum>
  <w:abstractNum w:abstractNumId="15" w15:restartNumberingAfterBreak="0">
    <w:nsid w:val="1A1C4A19"/>
    <w:multiLevelType w:val="hybridMultilevel"/>
    <w:tmpl w:val="4C84D3E4"/>
    <w:lvl w:ilvl="0" w:tplc="596E42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A6003B0"/>
    <w:multiLevelType w:val="hybridMultilevel"/>
    <w:tmpl w:val="FC9CB33C"/>
    <w:lvl w:ilvl="0" w:tplc="3FBA4D46">
      <w:numFmt w:val="bullet"/>
      <w:lvlText w:val=""/>
      <w:lvlJc w:val="left"/>
      <w:pPr>
        <w:tabs>
          <w:tab w:val="num" w:pos="930"/>
        </w:tabs>
        <w:ind w:left="930" w:hanging="405"/>
      </w:pPr>
      <w:rPr>
        <w:rFonts w:ascii="Wingdings 3" w:eastAsia="Times New Roman" w:hAnsi="Wingdings 3" w:cs="Arial" w:hint="default"/>
      </w:rPr>
    </w:lvl>
    <w:lvl w:ilvl="1" w:tplc="040C0003" w:tentative="1">
      <w:start w:val="1"/>
      <w:numFmt w:val="bullet"/>
      <w:lvlText w:val="o"/>
      <w:lvlJc w:val="left"/>
      <w:pPr>
        <w:tabs>
          <w:tab w:val="num" w:pos="1605"/>
        </w:tabs>
        <w:ind w:left="1605" w:hanging="360"/>
      </w:pPr>
      <w:rPr>
        <w:rFonts w:ascii="Courier New" w:hAnsi="Courier New" w:cs="Courier New" w:hint="default"/>
      </w:rPr>
    </w:lvl>
    <w:lvl w:ilvl="2" w:tplc="040C0005" w:tentative="1">
      <w:start w:val="1"/>
      <w:numFmt w:val="bullet"/>
      <w:lvlText w:val=""/>
      <w:lvlJc w:val="left"/>
      <w:pPr>
        <w:tabs>
          <w:tab w:val="num" w:pos="2325"/>
        </w:tabs>
        <w:ind w:left="2325" w:hanging="360"/>
      </w:pPr>
      <w:rPr>
        <w:rFonts w:ascii="Wingdings" w:hAnsi="Wingdings" w:hint="default"/>
      </w:rPr>
    </w:lvl>
    <w:lvl w:ilvl="3" w:tplc="040C0001" w:tentative="1">
      <w:start w:val="1"/>
      <w:numFmt w:val="bullet"/>
      <w:lvlText w:val=""/>
      <w:lvlJc w:val="left"/>
      <w:pPr>
        <w:tabs>
          <w:tab w:val="num" w:pos="3045"/>
        </w:tabs>
        <w:ind w:left="3045" w:hanging="360"/>
      </w:pPr>
      <w:rPr>
        <w:rFonts w:ascii="Symbol" w:hAnsi="Symbol" w:hint="default"/>
      </w:rPr>
    </w:lvl>
    <w:lvl w:ilvl="4" w:tplc="040C0003" w:tentative="1">
      <w:start w:val="1"/>
      <w:numFmt w:val="bullet"/>
      <w:lvlText w:val="o"/>
      <w:lvlJc w:val="left"/>
      <w:pPr>
        <w:tabs>
          <w:tab w:val="num" w:pos="3765"/>
        </w:tabs>
        <w:ind w:left="3765" w:hanging="360"/>
      </w:pPr>
      <w:rPr>
        <w:rFonts w:ascii="Courier New" w:hAnsi="Courier New" w:cs="Courier New" w:hint="default"/>
      </w:rPr>
    </w:lvl>
    <w:lvl w:ilvl="5" w:tplc="040C0005" w:tentative="1">
      <w:start w:val="1"/>
      <w:numFmt w:val="bullet"/>
      <w:lvlText w:val=""/>
      <w:lvlJc w:val="left"/>
      <w:pPr>
        <w:tabs>
          <w:tab w:val="num" w:pos="4485"/>
        </w:tabs>
        <w:ind w:left="4485" w:hanging="360"/>
      </w:pPr>
      <w:rPr>
        <w:rFonts w:ascii="Wingdings" w:hAnsi="Wingdings" w:hint="default"/>
      </w:rPr>
    </w:lvl>
    <w:lvl w:ilvl="6" w:tplc="040C0001" w:tentative="1">
      <w:start w:val="1"/>
      <w:numFmt w:val="bullet"/>
      <w:lvlText w:val=""/>
      <w:lvlJc w:val="left"/>
      <w:pPr>
        <w:tabs>
          <w:tab w:val="num" w:pos="5205"/>
        </w:tabs>
        <w:ind w:left="5205" w:hanging="360"/>
      </w:pPr>
      <w:rPr>
        <w:rFonts w:ascii="Symbol" w:hAnsi="Symbol" w:hint="default"/>
      </w:rPr>
    </w:lvl>
    <w:lvl w:ilvl="7" w:tplc="040C0003" w:tentative="1">
      <w:start w:val="1"/>
      <w:numFmt w:val="bullet"/>
      <w:lvlText w:val="o"/>
      <w:lvlJc w:val="left"/>
      <w:pPr>
        <w:tabs>
          <w:tab w:val="num" w:pos="5925"/>
        </w:tabs>
        <w:ind w:left="5925" w:hanging="360"/>
      </w:pPr>
      <w:rPr>
        <w:rFonts w:ascii="Courier New" w:hAnsi="Courier New" w:cs="Courier New" w:hint="default"/>
      </w:rPr>
    </w:lvl>
    <w:lvl w:ilvl="8" w:tplc="040C0005" w:tentative="1">
      <w:start w:val="1"/>
      <w:numFmt w:val="bullet"/>
      <w:lvlText w:val=""/>
      <w:lvlJc w:val="left"/>
      <w:pPr>
        <w:tabs>
          <w:tab w:val="num" w:pos="6645"/>
        </w:tabs>
        <w:ind w:left="6645" w:hanging="360"/>
      </w:pPr>
      <w:rPr>
        <w:rFonts w:ascii="Wingdings" w:hAnsi="Wingdings" w:hint="default"/>
      </w:rPr>
    </w:lvl>
  </w:abstractNum>
  <w:abstractNum w:abstractNumId="17" w15:restartNumberingAfterBreak="0">
    <w:nsid w:val="1B6A64AD"/>
    <w:multiLevelType w:val="hybridMultilevel"/>
    <w:tmpl w:val="F5D446FC"/>
    <w:lvl w:ilvl="0" w:tplc="E54E7DBC">
      <w:start w:val="40"/>
      <w:numFmt w:val="bullet"/>
      <w:lvlText w:val="-"/>
      <w:lvlJc w:val="left"/>
      <w:pPr>
        <w:tabs>
          <w:tab w:val="num" w:pos="720"/>
        </w:tabs>
        <w:ind w:left="720" w:hanging="360"/>
      </w:pPr>
      <w:rPr>
        <w:rFonts w:ascii="Verdana" w:eastAsia="Times New Roman" w:hAnsi="Verdana" w:cs="Arial" w:hint="default"/>
        <w:b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42866"/>
    <w:multiLevelType w:val="hybridMultilevel"/>
    <w:tmpl w:val="28F811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3675EE9"/>
    <w:multiLevelType w:val="multilevel"/>
    <w:tmpl w:val="95DA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036333"/>
    <w:multiLevelType w:val="hybridMultilevel"/>
    <w:tmpl w:val="6E3443DC"/>
    <w:lvl w:ilvl="0" w:tplc="07A2331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E74C86"/>
    <w:multiLevelType w:val="hybridMultilevel"/>
    <w:tmpl w:val="8B0A7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A521D3"/>
    <w:multiLevelType w:val="hybridMultilevel"/>
    <w:tmpl w:val="DFFA033A"/>
    <w:lvl w:ilvl="0" w:tplc="B51EE968">
      <w:start w:val="69"/>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226601"/>
    <w:multiLevelType w:val="hybridMultilevel"/>
    <w:tmpl w:val="BC720294"/>
    <w:lvl w:ilvl="0" w:tplc="596E42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51D6486"/>
    <w:multiLevelType w:val="hybridMultilevel"/>
    <w:tmpl w:val="FA008914"/>
    <w:lvl w:ilvl="0" w:tplc="040C000B">
      <w:start w:val="1"/>
      <w:numFmt w:val="bullet"/>
      <w:lvlText w:val=""/>
      <w:lvlJc w:val="left"/>
      <w:pPr>
        <w:tabs>
          <w:tab w:val="num" w:pos="720"/>
        </w:tabs>
        <w:ind w:left="720"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E45BD4"/>
    <w:multiLevelType w:val="hybridMultilevel"/>
    <w:tmpl w:val="D49C1610"/>
    <w:lvl w:ilvl="0" w:tplc="FCA261A8">
      <w:numFmt w:val="bullet"/>
      <w:lvlText w:val="-"/>
      <w:lvlJc w:val="left"/>
      <w:pPr>
        <w:tabs>
          <w:tab w:val="num" w:pos="510"/>
        </w:tabs>
        <w:ind w:left="510" w:hanging="360"/>
      </w:pPr>
      <w:rPr>
        <w:rFonts w:ascii="Arial" w:eastAsia="Times New Roman" w:hAnsi="Arial" w:cs="Arial" w:hint="default"/>
      </w:rPr>
    </w:lvl>
    <w:lvl w:ilvl="1" w:tplc="040C0003" w:tentative="1">
      <w:start w:val="1"/>
      <w:numFmt w:val="bullet"/>
      <w:lvlText w:val="o"/>
      <w:lvlJc w:val="left"/>
      <w:pPr>
        <w:tabs>
          <w:tab w:val="num" w:pos="1230"/>
        </w:tabs>
        <w:ind w:left="1230" w:hanging="360"/>
      </w:pPr>
      <w:rPr>
        <w:rFonts w:ascii="Courier New" w:hAnsi="Courier New" w:cs="Courier New" w:hint="default"/>
      </w:rPr>
    </w:lvl>
    <w:lvl w:ilvl="2" w:tplc="040C0005" w:tentative="1">
      <w:start w:val="1"/>
      <w:numFmt w:val="bullet"/>
      <w:lvlText w:val=""/>
      <w:lvlJc w:val="left"/>
      <w:pPr>
        <w:tabs>
          <w:tab w:val="num" w:pos="1950"/>
        </w:tabs>
        <w:ind w:left="1950" w:hanging="360"/>
      </w:pPr>
      <w:rPr>
        <w:rFonts w:ascii="Wingdings" w:hAnsi="Wingdings" w:hint="default"/>
      </w:rPr>
    </w:lvl>
    <w:lvl w:ilvl="3" w:tplc="040C0001" w:tentative="1">
      <w:start w:val="1"/>
      <w:numFmt w:val="bullet"/>
      <w:lvlText w:val=""/>
      <w:lvlJc w:val="left"/>
      <w:pPr>
        <w:tabs>
          <w:tab w:val="num" w:pos="2670"/>
        </w:tabs>
        <w:ind w:left="2670" w:hanging="360"/>
      </w:pPr>
      <w:rPr>
        <w:rFonts w:ascii="Symbol" w:hAnsi="Symbol" w:hint="default"/>
      </w:rPr>
    </w:lvl>
    <w:lvl w:ilvl="4" w:tplc="040C0003" w:tentative="1">
      <w:start w:val="1"/>
      <w:numFmt w:val="bullet"/>
      <w:lvlText w:val="o"/>
      <w:lvlJc w:val="left"/>
      <w:pPr>
        <w:tabs>
          <w:tab w:val="num" w:pos="3390"/>
        </w:tabs>
        <w:ind w:left="3390" w:hanging="360"/>
      </w:pPr>
      <w:rPr>
        <w:rFonts w:ascii="Courier New" w:hAnsi="Courier New" w:cs="Courier New" w:hint="default"/>
      </w:rPr>
    </w:lvl>
    <w:lvl w:ilvl="5" w:tplc="040C0005" w:tentative="1">
      <w:start w:val="1"/>
      <w:numFmt w:val="bullet"/>
      <w:lvlText w:val=""/>
      <w:lvlJc w:val="left"/>
      <w:pPr>
        <w:tabs>
          <w:tab w:val="num" w:pos="4110"/>
        </w:tabs>
        <w:ind w:left="4110" w:hanging="360"/>
      </w:pPr>
      <w:rPr>
        <w:rFonts w:ascii="Wingdings" w:hAnsi="Wingdings" w:hint="default"/>
      </w:rPr>
    </w:lvl>
    <w:lvl w:ilvl="6" w:tplc="040C0001" w:tentative="1">
      <w:start w:val="1"/>
      <w:numFmt w:val="bullet"/>
      <w:lvlText w:val=""/>
      <w:lvlJc w:val="left"/>
      <w:pPr>
        <w:tabs>
          <w:tab w:val="num" w:pos="4830"/>
        </w:tabs>
        <w:ind w:left="4830" w:hanging="360"/>
      </w:pPr>
      <w:rPr>
        <w:rFonts w:ascii="Symbol" w:hAnsi="Symbol" w:hint="default"/>
      </w:rPr>
    </w:lvl>
    <w:lvl w:ilvl="7" w:tplc="040C0003" w:tentative="1">
      <w:start w:val="1"/>
      <w:numFmt w:val="bullet"/>
      <w:lvlText w:val="o"/>
      <w:lvlJc w:val="left"/>
      <w:pPr>
        <w:tabs>
          <w:tab w:val="num" w:pos="5550"/>
        </w:tabs>
        <w:ind w:left="5550" w:hanging="360"/>
      </w:pPr>
      <w:rPr>
        <w:rFonts w:ascii="Courier New" w:hAnsi="Courier New" w:cs="Courier New" w:hint="default"/>
      </w:rPr>
    </w:lvl>
    <w:lvl w:ilvl="8" w:tplc="040C0005" w:tentative="1">
      <w:start w:val="1"/>
      <w:numFmt w:val="bullet"/>
      <w:lvlText w:val=""/>
      <w:lvlJc w:val="left"/>
      <w:pPr>
        <w:tabs>
          <w:tab w:val="num" w:pos="6270"/>
        </w:tabs>
        <w:ind w:left="6270" w:hanging="360"/>
      </w:pPr>
      <w:rPr>
        <w:rFonts w:ascii="Wingdings" w:hAnsi="Wingdings" w:hint="default"/>
      </w:rPr>
    </w:lvl>
  </w:abstractNum>
  <w:abstractNum w:abstractNumId="26" w15:restartNumberingAfterBreak="0">
    <w:nsid w:val="3A8F4BFF"/>
    <w:multiLevelType w:val="hybridMultilevel"/>
    <w:tmpl w:val="92FEAB26"/>
    <w:lvl w:ilvl="0" w:tplc="B6B82FA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F02B92"/>
    <w:multiLevelType w:val="hybridMultilevel"/>
    <w:tmpl w:val="7076F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D9B16B4"/>
    <w:multiLevelType w:val="hybridMultilevel"/>
    <w:tmpl w:val="6BAAEE3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DE2543B"/>
    <w:multiLevelType w:val="hybridMultilevel"/>
    <w:tmpl w:val="530C8360"/>
    <w:lvl w:ilvl="0" w:tplc="5D4E1700">
      <w:numFmt w:val="bullet"/>
      <w:lvlText w:val=""/>
      <w:lvlJc w:val="left"/>
      <w:pPr>
        <w:tabs>
          <w:tab w:val="num" w:pos="1515"/>
        </w:tabs>
        <w:ind w:left="1515" w:hanging="405"/>
      </w:pPr>
      <w:rPr>
        <w:rFonts w:ascii="Wingdings 3" w:eastAsia="Times New Roman" w:hAnsi="Wingdings 3" w:cs="Arial" w:hint="default"/>
      </w:rPr>
    </w:lvl>
    <w:lvl w:ilvl="1" w:tplc="889C3B30">
      <w:numFmt w:val="bullet"/>
      <w:lvlText w:val="-"/>
      <w:lvlJc w:val="left"/>
      <w:pPr>
        <w:tabs>
          <w:tab w:val="num" w:pos="2190"/>
        </w:tabs>
        <w:ind w:left="2190" w:hanging="360"/>
      </w:pPr>
      <w:rPr>
        <w:rFonts w:ascii="Arial" w:eastAsia="Times New Roman" w:hAnsi="Arial" w:cs="Arial" w:hint="default"/>
      </w:rPr>
    </w:lvl>
    <w:lvl w:ilvl="2" w:tplc="896C6D20">
      <w:numFmt w:val="bullet"/>
      <w:lvlText w:val=""/>
      <w:lvlJc w:val="left"/>
      <w:pPr>
        <w:tabs>
          <w:tab w:val="num" w:pos="2955"/>
        </w:tabs>
        <w:ind w:left="2955" w:hanging="405"/>
      </w:pPr>
      <w:rPr>
        <w:rFonts w:ascii="Wingdings 3" w:eastAsia="Times New Roman" w:hAnsi="Wingdings 3" w:cs="Arial" w:hint="default"/>
      </w:rPr>
    </w:lvl>
    <w:lvl w:ilvl="3" w:tplc="040C0001" w:tentative="1">
      <w:start w:val="1"/>
      <w:numFmt w:val="bullet"/>
      <w:lvlText w:val=""/>
      <w:lvlJc w:val="left"/>
      <w:pPr>
        <w:tabs>
          <w:tab w:val="num" w:pos="3630"/>
        </w:tabs>
        <w:ind w:left="3630" w:hanging="360"/>
      </w:pPr>
      <w:rPr>
        <w:rFonts w:ascii="Symbol" w:hAnsi="Symbol" w:hint="default"/>
      </w:rPr>
    </w:lvl>
    <w:lvl w:ilvl="4" w:tplc="040C0003" w:tentative="1">
      <w:start w:val="1"/>
      <w:numFmt w:val="bullet"/>
      <w:lvlText w:val="o"/>
      <w:lvlJc w:val="left"/>
      <w:pPr>
        <w:tabs>
          <w:tab w:val="num" w:pos="4350"/>
        </w:tabs>
        <w:ind w:left="4350" w:hanging="360"/>
      </w:pPr>
      <w:rPr>
        <w:rFonts w:ascii="Courier New" w:hAnsi="Courier New" w:cs="Courier New" w:hint="default"/>
      </w:rPr>
    </w:lvl>
    <w:lvl w:ilvl="5" w:tplc="040C0005" w:tentative="1">
      <w:start w:val="1"/>
      <w:numFmt w:val="bullet"/>
      <w:lvlText w:val=""/>
      <w:lvlJc w:val="left"/>
      <w:pPr>
        <w:tabs>
          <w:tab w:val="num" w:pos="5070"/>
        </w:tabs>
        <w:ind w:left="5070" w:hanging="360"/>
      </w:pPr>
      <w:rPr>
        <w:rFonts w:ascii="Wingdings" w:hAnsi="Wingdings" w:hint="default"/>
      </w:rPr>
    </w:lvl>
    <w:lvl w:ilvl="6" w:tplc="040C0001" w:tentative="1">
      <w:start w:val="1"/>
      <w:numFmt w:val="bullet"/>
      <w:lvlText w:val=""/>
      <w:lvlJc w:val="left"/>
      <w:pPr>
        <w:tabs>
          <w:tab w:val="num" w:pos="5790"/>
        </w:tabs>
        <w:ind w:left="5790" w:hanging="360"/>
      </w:pPr>
      <w:rPr>
        <w:rFonts w:ascii="Symbol" w:hAnsi="Symbol" w:hint="default"/>
      </w:rPr>
    </w:lvl>
    <w:lvl w:ilvl="7" w:tplc="040C0003" w:tentative="1">
      <w:start w:val="1"/>
      <w:numFmt w:val="bullet"/>
      <w:lvlText w:val="o"/>
      <w:lvlJc w:val="left"/>
      <w:pPr>
        <w:tabs>
          <w:tab w:val="num" w:pos="6510"/>
        </w:tabs>
        <w:ind w:left="6510" w:hanging="360"/>
      </w:pPr>
      <w:rPr>
        <w:rFonts w:ascii="Courier New" w:hAnsi="Courier New" w:cs="Courier New" w:hint="default"/>
      </w:rPr>
    </w:lvl>
    <w:lvl w:ilvl="8" w:tplc="040C0005" w:tentative="1">
      <w:start w:val="1"/>
      <w:numFmt w:val="bullet"/>
      <w:lvlText w:val=""/>
      <w:lvlJc w:val="left"/>
      <w:pPr>
        <w:tabs>
          <w:tab w:val="num" w:pos="7230"/>
        </w:tabs>
        <w:ind w:left="7230" w:hanging="360"/>
      </w:pPr>
      <w:rPr>
        <w:rFonts w:ascii="Wingdings" w:hAnsi="Wingdings" w:hint="default"/>
      </w:rPr>
    </w:lvl>
  </w:abstractNum>
  <w:abstractNum w:abstractNumId="30" w15:restartNumberingAfterBreak="0">
    <w:nsid w:val="419F4488"/>
    <w:multiLevelType w:val="hybridMultilevel"/>
    <w:tmpl w:val="A81E15DA"/>
    <w:lvl w:ilvl="0" w:tplc="1AD26910">
      <w:start w:val="1"/>
      <w:numFmt w:val="decimal"/>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31" w15:restartNumberingAfterBreak="0">
    <w:nsid w:val="42002F73"/>
    <w:multiLevelType w:val="hybridMultilevel"/>
    <w:tmpl w:val="AF0CE2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8854D5D"/>
    <w:multiLevelType w:val="hybridMultilevel"/>
    <w:tmpl w:val="1B84D68E"/>
    <w:lvl w:ilvl="0" w:tplc="4F0AC5FE">
      <w:start w:val="94"/>
      <w:numFmt w:val="bullet"/>
      <w:lvlText w:val="-"/>
      <w:lvlJc w:val="left"/>
      <w:pPr>
        <w:tabs>
          <w:tab w:val="num" w:pos="900"/>
        </w:tabs>
        <w:ind w:left="900" w:hanging="360"/>
      </w:pPr>
      <w:rPr>
        <w:rFonts w:ascii="Verdana" w:eastAsia="Times New Roman" w:hAnsi="Verdana" w:cs="Aria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33" w15:restartNumberingAfterBreak="0">
    <w:nsid w:val="49AD2B34"/>
    <w:multiLevelType w:val="hybridMultilevel"/>
    <w:tmpl w:val="86AE3640"/>
    <w:lvl w:ilvl="0" w:tplc="B9BC0EC8">
      <w:start w:val="1"/>
      <w:numFmt w:val="decimal"/>
      <w:lvlText w:val="%1)"/>
      <w:lvlJc w:val="left"/>
      <w:pPr>
        <w:tabs>
          <w:tab w:val="num" w:pos="1110"/>
        </w:tabs>
        <w:ind w:left="1110" w:hanging="405"/>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34" w15:restartNumberingAfterBreak="0">
    <w:nsid w:val="4CD36F7C"/>
    <w:multiLevelType w:val="hybridMultilevel"/>
    <w:tmpl w:val="25966868"/>
    <w:lvl w:ilvl="0" w:tplc="ECF4E9A0">
      <w:start w:val="17"/>
      <w:numFmt w:val="bullet"/>
      <w:lvlText w:val="-"/>
      <w:lvlJc w:val="left"/>
      <w:pPr>
        <w:ind w:left="366" w:hanging="360"/>
      </w:pPr>
      <w:rPr>
        <w:rFonts w:ascii="Arial" w:eastAsia="Times New Roman" w:hAnsi="Arial" w:cs="Arial" w:hint="default"/>
      </w:rPr>
    </w:lvl>
    <w:lvl w:ilvl="1" w:tplc="040C0003" w:tentative="1">
      <w:start w:val="1"/>
      <w:numFmt w:val="bullet"/>
      <w:lvlText w:val="o"/>
      <w:lvlJc w:val="left"/>
      <w:pPr>
        <w:ind w:left="1086" w:hanging="360"/>
      </w:pPr>
      <w:rPr>
        <w:rFonts w:ascii="Courier New" w:hAnsi="Courier New" w:cs="Courier New" w:hint="default"/>
      </w:rPr>
    </w:lvl>
    <w:lvl w:ilvl="2" w:tplc="040C0005" w:tentative="1">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35" w15:restartNumberingAfterBreak="0">
    <w:nsid w:val="50510B18"/>
    <w:multiLevelType w:val="hybridMultilevel"/>
    <w:tmpl w:val="B04624E6"/>
    <w:lvl w:ilvl="0" w:tplc="596E42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1B42CCA"/>
    <w:multiLevelType w:val="hybridMultilevel"/>
    <w:tmpl w:val="4F864E94"/>
    <w:lvl w:ilvl="0" w:tplc="684C9BD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2BD5BE9"/>
    <w:multiLevelType w:val="hybridMultilevel"/>
    <w:tmpl w:val="B52ABC3E"/>
    <w:lvl w:ilvl="0" w:tplc="596E4216">
      <w:numFmt w:val="bullet"/>
      <w:lvlText w:val="-"/>
      <w:lvlJc w:val="left"/>
      <w:pPr>
        <w:ind w:left="895" w:hanging="360"/>
      </w:pPr>
      <w:rPr>
        <w:rFonts w:ascii="Times New Roman" w:eastAsia="Times New Roman" w:hAnsi="Times New Roman" w:cs="Times New Roman" w:hint="default"/>
      </w:rPr>
    </w:lvl>
    <w:lvl w:ilvl="1" w:tplc="040C0003" w:tentative="1">
      <w:start w:val="1"/>
      <w:numFmt w:val="bullet"/>
      <w:lvlText w:val="o"/>
      <w:lvlJc w:val="left"/>
      <w:pPr>
        <w:ind w:left="1615" w:hanging="360"/>
      </w:pPr>
      <w:rPr>
        <w:rFonts w:ascii="Courier New" w:hAnsi="Courier New" w:cs="Courier New" w:hint="default"/>
      </w:rPr>
    </w:lvl>
    <w:lvl w:ilvl="2" w:tplc="040C0005" w:tentative="1">
      <w:start w:val="1"/>
      <w:numFmt w:val="bullet"/>
      <w:lvlText w:val=""/>
      <w:lvlJc w:val="left"/>
      <w:pPr>
        <w:ind w:left="2335" w:hanging="360"/>
      </w:pPr>
      <w:rPr>
        <w:rFonts w:ascii="Wingdings" w:hAnsi="Wingdings" w:hint="default"/>
      </w:rPr>
    </w:lvl>
    <w:lvl w:ilvl="3" w:tplc="040C0001" w:tentative="1">
      <w:start w:val="1"/>
      <w:numFmt w:val="bullet"/>
      <w:lvlText w:val=""/>
      <w:lvlJc w:val="left"/>
      <w:pPr>
        <w:ind w:left="3055" w:hanging="360"/>
      </w:pPr>
      <w:rPr>
        <w:rFonts w:ascii="Symbol" w:hAnsi="Symbol" w:hint="default"/>
      </w:rPr>
    </w:lvl>
    <w:lvl w:ilvl="4" w:tplc="040C0003" w:tentative="1">
      <w:start w:val="1"/>
      <w:numFmt w:val="bullet"/>
      <w:lvlText w:val="o"/>
      <w:lvlJc w:val="left"/>
      <w:pPr>
        <w:ind w:left="3775" w:hanging="360"/>
      </w:pPr>
      <w:rPr>
        <w:rFonts w:ascii="Courier New" w:hAnsi="Courier New" w:cs="Courier New" w:hint="default"/>
      </w:rPr>
    </w:lvl>
    <w:lvl w:ilvl="5" w:tplc="040C0005" w:tentative="1">
      <w:start w:val="1"/>
      <w:numFmt w:val="bullet"/>
      <w:lvlText w:val=""/>
      <w:lvlJc w:val="left"/>
      <w:pPr>
        <w:ind w:left="4495" w:hanging="360"/>
      </w:pPr>
      <w:rPr>
        <w:rFonts w:ascii="Wingdings" w:hAnsi="Wingdings" w:hint="default"/>
      </w:rPr>
    </w:lvl>
    <w:lvl w:ilvl="6" w:tplc="040C0001" w:tentative="1">
      <w:start w:val="1"/>
      <w:numFmt w:val="bullet"/>
      <w:lvlText w:val=""/>
      <w:lvlJc w:val="left"/>
      <w:pPr>
        <w:ind w:left="5215" w:hanging="360"/>
      </w:pPr>
      <w:rPr>
        <w:rFonts w:ascii="Symbol" w:hAnsi="Symbol" w:hint="default"/>
      </w:rPr>
    </w:lvl>
    <w:lvl w:ilvl="7" w:tplc="040C0003" w:tentative="1">
      <w:start w:val="1"/>
      <w:numFmt w:val="bullet"/>
      <w:lvlText w:val="o"/>
      <w:lvlJc w:val="left"/>
      <w:pPr>
        <w:ind w:left="5935" w:hanging="360"/>
      </w:pPr>
      <w:rPr>
        <w:rFonts w:ascii="Courier New" w:hAnsi="Courier New" w:cs="Courier New" w:hint="default"/>
      </w:rPr>
    </w:lvl>
    <w:lvl w:ilvl="8" w:tplc="040C0005" w:tentative="1">
      <w:start w:val="1"/>
      <w:numFmt w:val="bullet"/>
      <w:lvlText w:val=""/>
      <w:lvlJc w:val="left"/>
      <w:pPr>
        <w:ind w:left="6655" w:hanging="360"/>
      </w:pPr>
      <w:rPr>
        <w:rFonts w:ascii="Wingdings" w:hAnsi="Wingdings" w:hint="default"/>
      </w:rPr>
    </w:lvl>
  </w:abstractNum>
  <w:abstractNum w:abstractNumId="38" w15:restartNumberingAfterBreak="0">
    <w:nsid w:val="54B57B2B"/>
    <w:multiLevelType w:val="hybridMultilevel"/>
    <w:tmpl w:val="55C83974"/>
    <w:lvl w:ilvl="0" w:tplc="64F0B3C0">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DC922CB"/>
    <w:multiLevelType w:val="hybridMultilevel"/>
    <w:tmpl w:val="197C2216"/>
    <w:lvl w:ilvl="0" w:tplc="9A1A4400">
      <w:start w:val="1"/>
      <w:numFmt w:val="decimal"/>
      <w:lvlText w:val="%1."/>
      <w:lvlJc w:val="left"/>
      <w:pPr>
        <w:ind w:left="1152" w:hanging="360"/>
      </w:pPr>
      <w:rPr>
        <w:rFonts w:hint="default"/>
      </w:rPr>
    </w:lvl>
    <w:lvl w:ilvl="1" w:tplc="040C0019" w:tentative="1">
      <w:start w:val="1"/>
      <w:numFmt w:val="lowerLetter"/>
      <w:lvlText w:val="%2."/>
      <w:lvlJc w:val="left"/>
      <w:pPr>
        <w:ind w:left="1872" w:hanging="360"/>
      </w:pPr>
    </w:lvl>
    <w:lvl w:ilvl="2" w:tplc="040C001B" w:tentative="1">
      <w:start w:val="1"/>
      <w:numFmt w:val="lowerRoman"/>
      <w:lvlText w:val="%3."/>
      <w:lvlJc w:val="right"/>
      <w:pPr>
        <w:ind w:left="2592" w:hanging="180"/>
      </w:pPr>
    </w:lvl>
    <w:lvl w:ilvl="3" w:tplc="040C000F" w:tentative="1">
      <w:start w:val="1"/>
      <w:numFmt w:val="decimal"/>
      <w:lvlText w:val="%4."/>
      <w:lvlJc w:val="left"/>
      <w:pPr>
        <w:ind w:left="3312" w:hanging="360"/>
      </w:pPr>
    </w:lvl>
    <w:lvl w:ilvl="4" w:tplc="040C0019" w:tentative="1">
      <w:start w:val="1"/>
      <w:numFmt w:val="lowerLetter"/>
      <w:lvlText w:val="%5."/>
      <w:lvlJc w:val="left"/>
      <w:pPr>
        <w:ind w:left="4032" w:hanging="360"/>
      </w:pPr>
    </w:lvl>
    <w:lvl w:ilvl="5" w:tplc="040C001B" w:tentative="1">
      <w:start w:val="1"/>
      <w:numFmt w:val="lowerRoman"/>
      <w:lvlText w:val="%6."/>
      <w:lvlJc w:val="right"/>
      <w:pPr>
        <w:ind w:left="4752" w:hanging="180"/>
      </w:pPr>
    </w:lvl>
    <w:lvl w:ilvl="6" w:tplc="040C000F" w:tentative="1">
      <w:start w:val="1"/>
      <w:numFmt w:val="decimal"/>
      <w:lvlText w:val="%7."/>
      <w:lvlJc w:val="left"/>
      <w:pPr>
        <w:ind w:left="5472" w:hanging="360"/>
      </w:pPr>
    </w:lvl>
    <w:lvl w:ilvl="7" w:tplc="040C0019" w:tentative="1">
      <w:start w:val="1"/>
      <w:numFmt w:val="lowerLetter"/>
      <w:lvlText w:val="%8."/>
      <w:lvlJc w:val="left"/>
      <w:pPr>
        <w:ind w:left="6192" w:hanging="360"/>
      </w:pPr>
    </w:lvl>
    <w:lvl w:ilvl="8" w:tplc="040C001B" w:tentative="1">
      <w:start w:val="1"/>
      <w:numFmt w:val="lowerRoman"/>
      <w:lvlText w:val="%9."/>
      <w:lvlJc w:val="right"/>
      <w:pPr>
        <w:ind w:left="6912" w:hanging="180"/>
      </w:pPr>
    </w:lvl>
  </w:abstractNum>
  <w:abstractNum w:abstractNumId="40" w15:restartNumberingAfterBreak="0">
    <w:nsid w:val="5DFC5366"/>
    <w:multiLevelType w:val="hybridMultilevel"/>
    <w:tmpl w:val="715EABF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5FDA66C7"/>
    <w:multiLevelType w:val="hybridMultilevel"/>
    <w:tmpl w:val="8158ACB2"/>
    <w:lvl w:ilvl="0" w:tplc="CABAE902">
      <w:start w:val="1"/>
      <w:numFmt w:val="bullet"/>
      <w:pStyle w:val="DtailObjectifs"/>
      <w:lvlText w:val=""/>
      <w:lvlPicBulletId w:val="0"/>
      <w:lvlJc w:val="left"/>
      <w:pPr>
        <w:tabs>
          <w:tab w:val="num" w:pos="1700"/>
        </w:tabs>
        <w:ind w:left="1700" w:hanging="360"/>
      </w:pPr>
      <w:rPr>
        <w:rFonts w:ascii="Symbol" w:hAnsi="Symbol" w:hint="default"/>
        <w:color w:val="auto"/>
        <w:sz w:val="16"/>
        <w:szCs w:val="16"/>
      </w:rPr>
    </w:lvl>
    <w:lvl w:ilvl="1" w:tplc="040C0003" w:tentative="1">
      <w:start w:val="1"/>
      <w:numFmt w:val="bullet"/>
      <w:lvlText w:val="o"/>
      <w:lvlJc w:val="left"/>
      <w:pPr>
        <w:tabs>
          <w:tab w:val="num" w:pos="1700"/>
        </w:tabs>
        <w:ind w:left="1700" w:hanging="360"/>
      </w:pPr>
      <w:rPr>
        <w:rFonts w:ascii="Courier New" w:hAnsi="Courier New" w:hint="default"/>
      </w:rPr>
    </w:lvl>
    <w:lvl w:ilvl="2" w:tplc="040C0005" w:tentative="1">
      <w:start w:val="1"/>
      <w:numFmt w:val="bullet"/>
      <w:lvlText w:val=""/>
      <w:lvlJc w:val="left"/>
      <w:pPr>
        <w:tabs>
          <w:tab w:val="num" w:pos="2420"/>
        </w:tabs>
        <w:ind w:left="2420" w:hanging="360"/>
      </w:pPr>
      <w:rPr>
        <w:rFonts w:ascii="Wingdings" w:hAnsi="Wingdings" w:hint="default"/>
      </w:rPr>
    </w:lvl>
    <w:lvl w:ilvl="3" w:tplc="040C0001" w:tentative="1">
      <w:start w:val="1"/>
      <w:numFmt w:val="bullet"/>
      <w:lvlText w:val=""/>
      <w:lvlJc w:val="left"/>
      <w:pPr>
        <w:tabs>
          <w:tab w:val="num" w:pos="3140"/>
        </w:tabs>
        <w:ind w:left="3140" w:hanging="360"/>
      </w:pPr>
      <w:rPr>
        <w:rFonts w:ascii="Symbol" w:hAnsi="Symbol" w:hint="default"/>
      </w:rPr>
    </w:lvl>
    <w:lvl w:ilvl="4" w:tplc="040C0003" w:tentative="1">
      <w:start w:val="1"/>
      <w:numFmt w:val="bullet"/>
      <w:lvlText w:val="o"/>
      <w:lvlJc w:val="left"/>
      <w:pPr>
        <w:tabs>
          <w:tab w:val="num" w:pos="3860"/>
        </w:tabs>
        <w:ind w:left="3860" w:hanging="360"/>
      </w:pPr>
      <w:rPr>
        <w:rFonts w:ascii="Courier New" w:hAnsi="Courier New" w:hint="default"/>
      </w:rPr>
    </w:lvl>
    <w:lvl w:ilvl="5" w:tplc="040C0005" w:tentative="1">
      <w:start w:val="1"/>
      <w:numFmt w:val="bullet"/>
      <w:lvlText w:val=""/>
      <w:lvlJc w:val="left"/>
      <w:pPr>
        <w:tabs>
          <w:tab w:val="num" w:pos="4580"/>
        </w:tabs>
        <w:ind w:left="4580" w:hanging="360"/>
      </w:pPr>
      <w:rPr>
        <w:rFonts w:ascii="Wingdings" w:hAnsi="Wingdings" w:hint="default"/>
      </w:rPr>
    </w:lvl>
    <w:lvl w:ilvl="6" w:tplc="040C0001" w:tentative="1">
      <w:start w:val="1"/>
      <w:numFmt w:val="bullet"/>
      <w:lvlText w:val=""/>
      <w:lvlJc w:val="left"/>
      <w:pPr>
        <w:tabs>
          <w:tab w:val="num" w:pos="5300"/>
        </w:tabs>
        <w:ind w:left="5300" w:hanging="360"/>
      </w:pPr>
      <w:rPr>
        <w:rFonts w:ascii="Symbol" w:hAnsi="Symbol" w:hint="default"/>
      </w:rPr>
    </w:lvl>
    <w:lvl w:ilvl="7" w:tplc="040C0003" w:tentative="1">
      <w:start w:val="1"/>
      <w:numFmt w:val="bullet"/>
      <w:lvlText w:val="o"/>
      <w:lvlJc w:val="left"/>
      <w:pPr>
        <w:tabs>
          <w:tab w:val="num" w:pos="6020"/>
        </w:tabs>
        <w:ind w:left="6020" w:hanging="360"/>
      </w:pPr>
      <w:rPr>
        <w:rFonts w:ascii="Courier New" w:hAnsi="Courier New" w:hint="default"/>
      </w:rPr>
    </w:lvl>
    <w:lvl w:ilvl="8" w:tplc="040C0005" w:tentative="1">
      <w:start w:val="1"/>
      <w:numFmt w:val="bullet"/>
      <w:lvlText w:val=""/>
      <w:lvlJc w:val="left"/>
      <w:pPr>
        <w:tabs>
          <w:tab w:val="num" w:pos="6740"/>
        </w:tabs>
        <w:ind w:left="6740" w:hanging="360"/>
      </w:pPr>
      <w:rPr>
        <w:rFonts w:ascii="Wingdings" w:hAnsi="Wingdings" w:hint="default"/>
      </w:rPr>
    </w:lvl>
  </w:abstractNum>
  <w:abstractNum w:abstractNumId="42" w15:restartNumberingAfterBreak="0">
    <w:nsid w:val="67BE223D"/>
    <w:multiLevelType w:val="hybridMultilevel"/>
    <w:tmpl w:val="78442F46"/>
    <w:lvl w:ilvl="0" w:tplc="596E42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A3B145D"/>
    <w:multiLevelType w:val="hybridMultilevel"/>
    <w:tmpl w:val="B4883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2173F9D"/>
    <w:multiLevelType w:val="hybridMultilevel"/>
    <w:tmpl w:val="DC5EB8EA"/>
    <w:lvl w:ilvl="0" w:tplc="E68AE490">
      <w:start w:val="52"/>
      <w:numFmt w:val="bullet"/>
      <w:lvlText w:val="-"/>
      <w:lvlJc w:val="left"/>
      <w:pPr>
        <w:tabs>
          <w:tab w:val="num" w:pos="927"/>
        </w:tabs>
        <w:ind w:left="927" w:hanging="360"/>
      </w:pPr>
      <w:rPr>
        <w:rFonts w:ascii="Verdana" w:eastAsia="Times New Roman" w:hAnsi="Verdana" w:cs="Arial" w:hint="default"/>
      </w:rPr>
    </w:lvl>
    <w:lvl w:ilvl="1" w:tplc="6F661670">
      <w:start w:val="2"/>
      <w:numFmt w:val="bullet"/>
      <w:lvlText w:val=""/>
      <w:lvlJc w:val="left"/>
      <w:pPr>
        <w:tabs>
          <w:tab w:val="num" w:pos="1677"/>
        </w:tabs>
        <w:ind w:left="1677" w:hanging="390"/>
      </w:pPr>
      <w:rPr>
        <w:rFonts w:ascii="Wingdings 3" w:eastAsia="Times New Roman" w:hAnsi="Wingdings 3" w:cs="Arial"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5" w15:restartNumberingAfterBreak="0">
    <w:nsid w:val="7368259A"/>
    <w:multiLevelType w:val="hybridMultilevel"/>
    <w:tmpl w:val="29EC91EE"/>
    <w:lvl w:ilvl="0" w:tplc="8CDC5436">
      <w:start w:val="4"/>
      <w:numFmt w:val="bullet"/>
      <w:lvlText w:val=""/>
      <w:lvlJc w:val="left"/>
      <w:pPr>
        <w:tabs>
          <w:tab w:val="num" w:pos="927"/>
        </w:tabs>
        <w:ind w:left="927" w:hanging="360"/>
      </w:pPr>
      <w:rPr>
        <w:rFonts w:ascii="Wingdings 3" w:eastAsia="Times New Roman" w:hAnsi="Wingdings 3" w:cs="Arial" w:hint="default"/>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6" w15:restartNumberingAfterBreak="0">
    <w:nsid w:val="741C1E86"/>
    <w:multiLevelType w:val="hybridMultilevel"/>
    <w:tmpl w:val="1DE411FE"/>
    <w:lvl w:ilvl="0" w:tplc="87180FB6">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7" w15:restartNumberingAfterBreak="0">
    <w:nsid w:val="7C286A03"/>
    <w:multiLevelType w:val="hybridMultilevel"/>
    <w:tmpl w:val="0764F32C"/>
    <w:lvl w:ilvl="0" w:tplc="829C40D2">
      <w:start w:val="52"/>
      <w:numFmt w:val="bullet"/>
      <w:lvlText w:val="-"/>
      <w:lvlJc w:val="left"/>
      <w:pPr>
        <w:tabs>
          <w:tab w:val="num" w:pos="1440"/>
        </w:tabs>
        <w:ind w:left="1440" w:hanging="360"/>
      </w:pPr>
      <w:rPr>
        <w:rFonts w:ascii="Verdana" w:eastAsia="Times New Roman" w:hAnsi="Verdana" w:cs="Aria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num w:numId="1" w16cid:durableId="1021665989">
    <w:abstractNumId w:val="43"/>
  </w:num>
  <w:num w:numId="2" w16cid:durableId="309133734">
    <w:abstractNumId w:val="24"/>
  </w:num>
  <w:num w:numId="3" w16cid:durableId="1533686938">
    <w:abstractNumId w:val="6"/>
  </w:num>
  <w:num w:numId="4" w16cid:durableId="699470566">
    <w:abstractNumId w:val="31"/>
  </w:num>
  <w:num w:numId="5" w16cid:durableId="1082604458">
    <w:abstractNumId w:val="41"/>
  </w:num>
  <w:num w:numId="6" w16cid:durableId="1602376479">
    <w:abstractNumId w:val="34"/>
  </w:num>
  <w:num w:numId="7" w16cid:durableId="39670740">
    <w:abstractNumId w:val="38"/>
  </w:num>
  <w:num w:numId="8" w16cid:durableId="108554327">
    <w:abstractNumId w:val="39"/>
  </w:num>
  <w:num w:numId="9" w16cid:durableId="1711569539">
    <w:abstractNumId w:val="4"/>
  </w:num>
  <w:num w:numId="10" w16cid:durableId="2058894337">
    <w:abstractNumId w:val="46"/>
  </w:num>
  <w:num w:numId="11" w16cid:durableId="1077937837">
    <w:abstractNumId w:val="11"/>
  </w:num>
  <w:num w:numId="12" w16cid:durableId="687635945">
    <w:abstractNumId w:val="33"/>
  </w:num>
  <w:num w:numId="13" w16cid:durableId="1777208005">
    <w:abstractNumId w:val="25"/>
  </w:num>
  <w:num w:numId="14" w16cid:durableId="964653785">
    <w:abstractNumId w:val="28"/>
  </w:num>
  <w:num w:numId="15" w16cid:durableId="1150908164">
    <w:abstractNumId w:val="32"/>
  </w:num>
  <w:num w:numId="16" w16cid:durableId="112331620">
    <w:abstractNumId w:val="29"/>
  </w:num>
  <w:num w:numId="17" w16cid:durableId="1076440635">
    <w:abstractNumId w:val="20"/>
  </w:num>
  <w:num w:numId="18" w16cid:durableId="1945379869">
    <w:abstractNumId w:val="22"/>
  </w:num>
  <w:num w:numId="19" w16cid:durableId="2096777205">
    <w:abstractNumId w:val="13"/>
  </w:num>
  <w:num w:numId="20" w16cid:durableId="1362391807">
    <w:abstractNumId w:val="16"/>
  </w:num>
  <w:num w:numId="21" w16cid:durableId="769280072">
    <w:abstractNumId w:val="44"/>
  </w:num>
  <w:num w:numId="22" w16cid:durableId="1275163703">
    <w:abstractNumId w:val="10"/>
  </w:num>
  <w:num w:numId="23" w16cid:durableId="1243563908">
    <w:abstractNumId w:val="7"/>
  </w:num>
  <w:num w:numId="24" w16cid:durableId="1423909952">
    <w:abstractNumId w:val="26"/>
  </w:num>
  <w:num w:numId="25" w16cid:durableId="1535775560">
    <w:abstractNumId w:val="27"/>
  </w:num>
  <w:num w:numId="26" w16cid:durableId="1601639532">
    <w:abstractNumId w:val="21"/>
  </w:num>
  <w:num w:numId="27" w16cid:durableId="1364474819">
    <w:abstractNumId w:val="9"/>
  </w:num>
  <w:num w:numId="28" w16cid:durableId="2134208088">
    <w:abstractNumId w:val="47"/>
  </w:num>
  <w:num w:numId="29" w16cid:durableId="497306556">
    <w:abstractNumId w:val="45"/>
  </w:num>
  <w:num w:numId="30" w16cid:durableId="860969863">
    <w:abstractNumId w:val="19"/>
  </w:num>
  <w:num w:numId="31" w16cid:durableId="1091898764">
    <w:abstractNumId w:val="36"/>
  </w:num>
  <w:num w:numId="32" w16cid:durableId="1490637363">
    <w:abstractNumId w:val="30"/>
  </w:num>
  <w:num w:numId="33" w16cid:durableId="1543399486">
    <w:abstractNumId w:val="17"/>
  </w:num>
  <w:num w:numId="34" w16cid:durableId="609169507">
    <w:abstractNumId w:val="14"/>
  </w:num>
  <w:num w:numId="35" w16cid:durableId="1280137776">
    <w:abstractNumId w:val="40"/>
  </w:num>
  <w:num w:numId="36" w16cid:durableId="1586836740">
    <w:abstractNumId w:val="23"/>
  </w:num>
  <w:num w:numId="37" w16cid:durableId="169300673">
    <w:abstractNumId w:val="0"/>
  </w:num>
  <w:num w:numId="38" w16cid:durableId="248736025">
    <w:abstractNumId w:val="3"/>
  </w:num>
  <w:num w:numId="39" w16cid:durableId="1384907052">
    <w:abstractNumId w:val="5"/>
  </w:num>
  <w:num w:numId="40" w16cid:durableId="162742368">
    <w:abstractNumId w:val="2"/>
  </w:num>
  <w:num w:numId="41" w16cid:durableId="1663309245">
    <w:abstractNumId w:val="1"/>
  </w:num>
  <w:num w:numId="42" w16cid:durableId="399139667">
    <w:abstractNumId w:val="35"/>
  </w:num>
  <w:num w:numId="43" w16cid:durableId="1620602793">
    <w:abstractNumId w:val="42"/>
  </w:num>
  <w:num w:numId="44" w16cid:durableId="508059061">
    <w:abstractNumId w:val="8"/>
  </w:num>
  <w:num w:numId="45" w16cid:durableId="538202837">
    <w:abstractNumId w:val="37"/>
  </w:num>
  <w:num w:numId="46" w16cid:durableId="1253902897">
    <w:abstractNumId w:val="15"/>
  </w:num>
  <w:num w:numId="47" w16cid:durableId="1735199609">
    <w:abstractNumId w:val="18"/>
  </w:num>
  <w:num w:numId="48" w16cid:durableId="2555965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529A"/>
    <w:rsid w:val="00034202"/>
    <w:rsid w:val="00044817"/>
    <w:rsid w:val="00050F8D"/>
    <w:rsid w:val="00065583"/>
    <w:rsid w:val="00072D64"/>
    <w:rsid w:val="00072DFC"/>
    <w:rsid w:val="000A5D33"/>
    <w:rsid w:val="000B065F"/>
    <w:rsid w:val="000B3CDB"/>
    <w:rsid w:val="000C0D99"/>
    <w:rsid w:val="000C6BF6"/>
    <w:rsid w:val="000E17A4"/>
    <w:rsid w:val="00103893"/>
    <w:rsid w:val="00115490"/>
    <w:rsid w:val="00135A22"/>
    <w:rsid w:val="0016753B"/>
    <w:rsid w:val="0019479F"/>
    <w:rsid w:val="001D7E09"/>
    <w:rsid w:val="002003DD"/>
    <w:rsid w:val="002104DB"/>
    <w:rsid w:val="00223A8F"/>
    <w:rsid w:val="002354A7"/>
    <w:rsid w:val="00246EED"/>
    <w:rsid w:val="002504B2"/>
    <w:rsid w:val="00255FFE"/>
    <w:rsid w:val="00272510"/>
    <w:rsid w:val="002A2078"/>
    <w:rsid w:val="002E26D2"/>
    <w:rsid w:val="002F22A6"/>
    <w:rsid w:val="0030114B"/>
    <w:rsid w:val="003536FF"/>
    <w:rsid w:val="00363820"/>
    <w:rsid w:val="00381A40"/>
    <w:rsid w:val="003839B6"/>
    <w:rsid w:val="00384565"/>
    <w:rsid w:val="00385482"/>
    <w:rsid w:val="00391835"/>
    <w:rsid w:val="003F3C7E"/>
    <w:rsid w:val="003F58E2"/>
    <w:rsid w:val="0040483B"/>
    <w:rsid w:val="0041526B"/>
    <w:rsid w:val="00436C11"/>
    <w:rsid w:val="00466345"/>
    <w:rsid w:val="004768F3"/>
    <w:rsid w:val="00497106"/>
    <w:rsid w:val="004B37B5"/>
    <w:rsid w:val="004B5E83"/>
    <w:rsid w:val="004B7DB4"/>
    <w:rsid w:val="004D0E9E"/>
    <w:rsid w:val="005057D9"/>
    <w:rsid w:val="0051286C"/>
    <w:rsid w:val="005256D9"/>
    <w:rsid w:val="00566C0F"/>
    <w:rsid w:val="00576149"/>
    <w:rsid w:val="00587162"/>
    <w:rsid w:val="00597BD7"/>
    <w:rsid w:val="005A121B"/>
    <w:rsid w:val="005D4FF6"/>
    <w:rsid w:val="00626530"/>
    <w:rsid w:val="00693E53"/>
    <w:rsid w:val="006E6038"/>
    <w:rsid w:val="006F4D31"/>
    <w:rsid w:val="006F6922"/>
    <w:rsid w:val="006F7CCC"/>
    <w:rsid w:val="00700630"/>
    <w:rsid w:val="00722E6D"/>
    <w:rsid w:val="00736235"/>
    <w:rsid w:val="0074615F"/>
    <w:rsid w:val="00750543"/>
    <w:rsid w:val="0077018C"/>
    <w:rsid w:val="007904A3"/>
    <w:rsid w:val="00793A27"/>
    <w:rsid w:val="007B0291"/>
    <w:rsid w:val="007B080B"/>
    <w:rsid w:val="007B1D07"/>
    <w:rsid w:val="007F34EC"/>
    <w:rsid w:val="007F35AC"/>
    <w:rsid w:val="007F3DBD"/>
    <w:rsid w:val="00800807"/>
    <w:rsid w:val="0081204A"/>
    <w:rsid w:val="008160B0"/>
    <w:rsid w:val="00822E23"/>
    <w:rsid w:val="00882FD6"/>
    <w:rsid w:val="00884972"/>
    <w:rsid w:val="008A465F"/>
    <w:rsid w:val="008A4B94"/>
    <w:rsid w:val="008A54AB"/>
    <w:rsid w:val="008C08E8"/>
    <w:rsid w:val="008D3A8A"/>
    <w:rsid w:val="008D761D"/>
    <w:rsid w:val="00901A9C"/>
    <w:rsid w:val="00904D4B"/>
    <w:rsid w:val="00924182"/>
    <w:rsid w:val="00937451"/>
    <w:rsid w:val="00954C8F"/>
    <w:rsid w:val="00967017"/>
    <w:rsid w:val="00973582"/>
    <w:rsid w:val="00973D2C"/>
    <w:rsid w:val="009840D3"/>
    <w:rsid w:val="009C0220"/>
    <w:rsid w:val="009C7A70"/>
    <w:rsid w:val="009D2DF8"/>
    <w:rsid w:val="009E3BC4"/>
    <w:rsid w:val="009E54A0"/>
    <w:rsid w:val="009F04A7"/>
    <w:rsid w:val="009F4A2E"/>
    <w:rsid w:val="00A04D84"/>
    <w:rsid w:val="00A20076"/>
    <w:rsid w:val="00A268D6"/>
    <w:rsid w:val="00A56F64"/>
    <w:rsid w:val="00A773B9"/>
    <w:rsid w:val="00A82007"/>
    <w:rsid w:val="00A8297A"/>
    <w:rsid w:val="00AA3958"/>
    <w:rsid w:val="00AB420E"/>
    <w:rsid w:val="00AD262D"/>
    <w:rsid w:val="00AE2D9E"/>
    <w:rsid w:val="00AE78B3"/>
    <w:rsid w:val="00AF0235"/>
    <w:rsid w:val="00AF125A"/>
    <w:rsid w:val="00B30A63"/>
    <w:rsid w:val="00B32BB5"/>
    <w:rsid w:val="00B3353E"/>
    <w:rsid w:val="00B35DF3"/>
    <w:rsid w:val="00B549FC"/>
    <w:rsid w:val="00B748D0"/>
    <w:rsid w:val="00B74985"/>
    <w:rsid w:val="00B80FB6"/>
    <w:rsid w:val="00B82372"/>
    <w:rsid w:val="00B930B1"/>
    <w:rsid w:val="00B9315C"/>
    <w:rsid w:val="00B94B20"/>
    <w:rsid w:val="00BB3F06"/>
    <w:rsid w:val="00BE5F38"/>
    <w:rsid w:val="00BF1AF3"/>
    <w:rsid w:val="00C02385"/>
    <w:rsid w:val="00C0529A"/>
    <w:rsid w:val="00C061B2"/>
    <w:rsid w:val="00C336A0"/>
    <w:rsid w:val="00C416E0"/>
    <w:rsid w:val="00C73178"/>
    <w:rsid w:val="00C93BD4"/>
    <w:rsid w:val="00C95284"/>
    <w:rsid w:val="00CA1009"/>
    <w:rsid w:val="00CA69D1"/>
    <w:rsid w:val="00CB315D"/>
    <w:rsid w:val="00CB6D44"/>
    <w:rsid w:val="00CC3885"/>
    <w:rsid w:val="00CD2514"/>
    <w:rsid w:val="00CE1495"/>
    <w:rsid w:val="00CE2CD1"/>
    <w:rsid w:val="00CE3334"/>
    <w:rsid w:val="00CE6EA8"/>
    <w:rsid w:val="00CF1BE3"/>
    <w:rsid w:val="00CF2B6C"/>
    <w:rsid w:val="00D11A7B"/>
    <w:rsid w:val="00D57116"/>
    <w:rsid w:val="00D769DF"/>
    <w:rsid w:val="00D859B2"/>
    <w:rsid w:val="00D915FC"/>
    <w:rsid w:val="00DA79B1"/>
    <w:rsid w:val="00DB73D4"/>
    <w:rsid w:val="00DC2A7F"/>
    <w:rsid w:val="00DC7C1F"/>
    <w:rsid w:val="00DE78EE"/>
    <w:rsid w:val="00E05149"/>
    <w:rsid w:val="00E21BE0"/>
    <w:rsid w:val="00E3767C"/>
    <w:rsid w:val="00E37FF6"/>
    <w:rsid w:val="00E473DD"/>
    <w:rsid w:val="00E575E3"/>
    <w:rsid w:val="00E83C00"/>
    <w:rsid w:val="00E900F8"/>
    <w:rsid w:val="00EA4C75"/>
    <w:rsid w:val="00EB4521"/>
    <w:rsid w:val="00EC1A3C"/>
    <w:rsid w:val="00EE156C"/>
    <w:rsid w:val="00EE1E5D"/>
    <w:rsid w:val="00F16134"/>
    <w:rsid w:val="00F30AD6"/>
    <w:rsid w:val="00F3551E"/>
    <w:rsid w:val="00F46E15"/>
    <w:rsid w:val="00F65780"/>
    <w:rsid w:val="00F77C31"/>
    <w:rsid w:val="00F86003"/>
    <w:rsid w:val="00F904A9"/>
    <w:rsid w:val="00FC09FD"/>
    <w:rsid w:val="00FC5536"/>
    <w:rsid w:val="00FD327B"/>
    <w:rsid w:val="00FD6E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90B6918"/>
  <w15:chartTrackingRefBased/>
  <w15:docId w15:val="{6C881E43-CE30-4622-9E77-830680B75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D11A7B"/>
    <w:pPr>
      <w:keepNext/>
      <w:tabs>
        <w:tab w:val="center" w:pos="4536"/>
        <w:tab w:val="right" w:pos="9072"/>
      </w:tabs>
      <w:autoSpaceDE w:val="0"/>
      <w:autoSpaceDN w:val="0"/>
      <w:adjustRightInd w:val="0"/>
      <w:jc w:val="center"/>
      <w:outlineLvl w:val="0"/>
    </w:pPr>
    <w:rPr>
      <w:b/>
      <w:color w:val="000000"/>
      <w:sz w:val="16"/>
      <w:szCs w:val="24"/>
      <w:lang w:val="x-none" w:eastAsia="x-none"/>
    </w:rPr>
  </w:style>
  <w:style w:type="paragraph" w:styleId="Titre6">
    <w:name w:val="heading 6"/>
    <w:basedOn w:val="Normal"/>
    <w:next w:val="Normal"/>
    <w:link w:val="Titre6Car"/>
    <w:semiHidden/>
    <w:unhideWhenUsed/>
    <w:qFormat/>
    <w:rsid w:val="00DC7C1F"/>
    <w:pPr>
      <w:spacing w:before="240" w:after="60"/>
      <w:outlineLvl w:val="5"/>
    </w:pPr>
    <w:rPr>
      <w:rFonts w:ascii="Calibri" w:hAnsi="Calibri"/>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D11A7B"/>
    <w:rPr>
      <w:b/>
      <w:color w:val="000000"/>
      <w:sz w:val="16"/>
      <w:szCs w:val="24"/>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rsid w:val="005256D9"/>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sid w:val="007F3DBD"/>
    <w:rPr>
      <w:rFonts w:ascii="Tahoma" w:hAnsi="Tahoma" w:cs="Tahoma"/>
      <w:sz w:val="16"/>
      <w:szCs w:val="16"/>
    </w:rPr>
  </w:style>
  <w:style w:type="character" w:styleId="Lienhypertexte">
    <w:name w:val="Hyperlink"/>
    <w:rsid w:val="00D11A7B"/>
    <w:rPr>
      <w:color w:val="0000FF"/>
      <w:u w:val="single"/>
    </w:rPr>
  </w:style>
  <w:style w:type="table" w:styleId="Grilledutableau">
    <w:name w:val="Table Grid"/>
    <w:basedOn w:val="TableauNormal"/>
    <w:rsid w:val="005A1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ailObjectifs">
    <w:name w:val="Détail Objectifs"/>
    <w:basedOn w:val="Normal"/>
    <w:rsid w:val="008D3A8A"/>
    <w:pPr>
      <w:numPr>
        <w:numId w:val="5"/>
      </w:numPr>
      <w:tabs>
        <w:tab w:val="clear" w:pos="1700"/>
        <w:tab w:val="num" w:pos="360"/>
      </w:tabs>
      <w:ind w:left="360"/>
    </w:pPr>
    <w:rPr>
      <w:rFonts w:ascii="Comic Sans MS" w:hAnsi="Comic Sans MS"/>
      <w:sz w:val="18"/>
      <w:szCs w:val="18"/>
    </w:rPr>
  </w:style>
  <w:style w:type="paragraph" w:customStyle="1" w:styleId="Objectifs">
    <w:name w:val="Objectifs"/>
    <w:basedOn w:val="Normal"/>
    <w:rsid w:val="002504B2"/>
    <w:pPr>
      <w:pBdr>
        <w:bottom w:val="single" w:sz="36" w:space="1" w:color="339966"/>
      </w:pBdr>
      <w:spacing w:before="240" w:after="120"/>
    </w:pPr>
    <w:rPr>
      <w:rFonts w:ascii="Arial" w:hAnsi="Arial" w:cs="Arial"/>
      <w:b/>
      <w:shadow/>
    </w:rPr>
  </w:style>
  <w:style w:type="paragraph" w:customStyle="1" w:styleId="Typedefiche">
    <w:name w:val="Type de fiche"/>
    <w:basedOn w:val="Normal"/>
    <w:rsid w:val="002504B2"/>
    <w:pPr>
      <w:ind w:firstLine="180"/>
    </w:pPr>
    <w:rPr>
      <w:rFonts w:ascii="Arial" w:hAnsi="Arial" w:cs="Arial"/>
      <w:shadow/>
      <w:color w:val="333333"/>
      <w:sz w:val="40"/>
      <w:szCs w:val="40"/>
    </w:rPr>
  </w:style>
  <w:style w:type="paragraph" w:customStyle="1" w:styleId="Prsentation">
    <w:name w:val="Présentation"/>
    <w:basedOn w:val="Normal"/>
    <w:rsid w:val="002504B2"/>
    <w:pPr>
      <w:spacing w:before="120" w:after="120"/>
      <w:ind w:firstLine="181"/>
    </w:pPr>
    <w:rPr>
      <w:rFonts w:ascii="Comic Sans MS" w:hAnsi="Comic Sans MS"/>
    </w:rPr>
  </w:style>
  <w:style w:type="paragraph" w:customStyle="1" w:styleId="TitreContenu">
    <w:name w:val="Titre Contenu"/>
    <w:basedOn w:val="Normal"/>
    <w:rsid w:val="002504B2"/>
    <w:pPr>
      <w:shd w:val="clear" w:color="auto" w:fill="CCFFCC"/>
      <w:spacing w:before="240" w:after="360"/>
      <w:ind w:left="74"/>
    </w:pPr>
    <w:rPr>
      <w:rFonts w:ascii="Arial" w:hAnsi="Arial" w:cs="Arial"/>
      <w:b/>
      <w:color w:val="000000"/>
    </w:rPr>
  </w:style>
  <w:style w:type="paragraph" w:customStyle="1" w:styleId="contenu">
    <w:name w:val="contenu"/>
    <w:basedOn w:val="Normal"/>
    <w:rsid w:val="002504B2"/>
    <w:pPr>
      <w:spacing w:before="120" w:after="120"/>
      <w:ind w:left="792"/>
    </w:pPr>
    <w:rPr>
      <w:rFonts w:ascii="Comic Sans MS" w:hAnsi="Comic Sans MS" w:cs="Arial"/>
      <w:bCs/>
      <w:color w:val="000000"/>
      <w:sz w:val="16"/>
      <w:szCs w:val="16"/>
    </w:rPr>
  </w:style>
  <w:style w:type="paragraph" w:styleId="Paragraphedeliste">
    <w:name w:val="List Paragraph"/>
    <w:basedOn w:val="Normal"/>
    <w:uiPriority w:val="34"/>
    <w:qFormat/>
    <w:rsid w:val="002504B2"/>
    <w:pPr>
      <w:spacing w:after="200" w:line="252" w:lineRule="auto"/>
      <w:ind w:left="720"/>
      <w:contextualSpacing/>
    </w:pPr>
    <w:rPr>
      <w:rFonts w:ascii="Franklin Gothic Book" w:eastAsia="Arial" w:hAnsi="Franklin Gothic Book"/>
      <w:sz w:val="22"/>
      <w:szCs w:val="22"/>
      <w:lang w:val="en-US" w:eastAsia="en-US"/>
    </w:rPr>
  </w:style>
  <w:style w:type="paragraph" w:styleId="Corpsdetexte">
    <w:name w:val="Body Text"/>
    <w:basedOn w:val="Normal"/>
    <w:link w:val="CorpsdetexteCar"/>
    <w:rsid w:val="00466345"/>
    <w:rPr>
      <w:b/>
      <w:bCs/>
      <w:sz w:val="24"/>
      <w:szCs w:val="24"/>
    </w:rPr>
  </w:style>
  <w:style w:type="character" w:customStyle="1" w:styleId="CorpsdetexteCar">
    <w:name w:val="Corps de texte Car"/>
    <w:link w:val="Corpsdetexte"/>
    <w:rsid w:val="00466345"/>
    <w:rPr>
      <w:b/>
      <w:bCs/>
      <w:sz w:val="24"/>
      <w:szCs w:val="24"/>
    </w:rPr>
  </w:style>
  <w:style w:type="paragraph" w:styleId="Listenumros5">
    <w:name w:val="List Number 5"/>
    <w:basedOn w:val="Normal"/>
    <w:rsid w:val="00466345"/>
    <w:pPr>
      <w:numPr>
        <w:numId w:val="38"/>
      </w:numPr>
      <w:tabs>
        <w:tab w:val="clear" w:pos="360"/>
        <w:tab w:val="num" w:pos="1492"/>
      </w:tabs>
      <w:ind w:left="1492"/>
    </w:pPr>
  </w:style>
  <w:style w:type="paragraph" w:styleId="Listepuces4">
    <w:name w:val="List Bullet 4"/>
    <w:basedOn w:val="Normal"/>
    <w:autoRedefine/>
    <w:rsid w:val="00466345"/>
    <w:pPr>
      <w:tabs>
        <w:tab w:val="num" w:pos="1209"/>
      </w:tabs>
      <w:ind w:left="1209" w:hanging="360"/>
    </w:pPr>
  </w:style>
  <w:style w:type="paragraph" w:styleId="Listepuces5">
    <w:name w:val="List Bullet 5"/>
    <w:basedOn w:val="Normal"/>
    <w:unhideWhenUsed/>
    <w:rsid w:val="00466345"/>
    <w:pPr>
      <w:numPr>
        <w:numId w:val="41"/>
      </w:numPr>
      <w:contextualSpacing/>
    </w:pPr>
  </w:style>
  <w:style w:type="paragraph" w:customStyle="1" w:styleId="Default">
    <w:name w:val="Default"/>
    <w:rsid w:val="00D915FC"/>
    <w:pPr>
      <w:autoSpaceDE w:val="0"/>
      <w:autoSpaceDN w:val="0"/>
      <w:adjustRightInd w:val="0"/>
    </w:pPr>
    <w:rPr>
      <w:rFonts w:ascii="Times LT Std" w:hAnsi="Times LT Std" w:cs="Times LT Std"/>
      <w:color w:val="000000"/>
      <w:sz w:val="24"/>
      <w:szCs w:val="24"/>
    </w:rPr>
  </w:style>
  <w:style w:type="character" w:customStyle="1" w:styleId="Titre6Car">
    <w:name w:val="Titre 6 Car"/>
    <w:link w:val="Titre6"/>
    <w:semiHidden/>
    <w:rsid w:val="00DC7C1F"/>
    <w:rPr>
      <w:rFonts w:ascii="Calibri" w:eastAsia="Times New Roman" w:hAnsi="Calibri" w:cs="Times New Roman"/>
      <w:b/>
      <w:bCs/>
      <w:sz w:val="22"/>
      <w:szCs w:val="22"/>
    </w:rPr>
  </w:style>
  <w:style w:type="paragraph" w:customStyle="1" w:styleId="isoblockposition-none">
    <w:name w:val="isoblockposition-none"/>
    <w:basedOn w:val="Normal"/>
    <w:rsid w:val="00DC7C1F"/>
    <w:pPr>
      <w:spacing w:before="100" w:beforeAutospacing="1" w:after="100" w:afterAutospacing="1"/>
    </w:pPr>
    <w:rPr>
      <w:sz w:val="24"/>
      <w:szCs w:val="24"/>
    </w:rPr>
  </w:style>
  <w:style w:type="character" w:customStyle="1" w:styleId="textcolor2">
    <w:name w:val="textcolor2"/>
    <w:rsid w:val="00DC7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4056">
      <w:bodyDiv w:val="1"/>
      <w:marLeft w:val="0"/>
      <w:marRight w:val="0"/>
      <w:marTop w:val="0"/>
      <w:marBottom w:val="0"/>
      <w:divBdr>
        <w:top w:val="none" w:sz="0" w:space="0" w:color="auto"/>
        <w:left w:val="none" w:sz="0" w:space="0" w:color="auto"/>
        <w:bottom w:val="none" w:sz="0" w:space="0" w:color="auto"/>
        <w:right w:val="none" w:sz="0" w:space="0" w:color="auto"/>
      </w:divBdr>
    </w:div>
    <w:div w:id="108665604">
      <w:bodyDiv w:val="1"/>
      <w:marLeft w:val="0"/>
      <w:marRight w:val="0"/>
      <w:marTop w:val="0"/>
      <w:marBottom w:val="0"/>
      <w:divBdr>
        <w:top w:val="none" w:sz="0" w:space="0" w:color="auto"/>
        <w:left w:val="none" w:sz="0" w:space="0" w:color="auto"/>
        <w:bottom w:val="none" w:sz="0" w:space="0" w:color="auto"/>
        <w:right w:val="none" w:sz="0" w:space="0" w:color="auto"/>
      </w:divBdr>
    </w:div>
    <w:div w:id="112723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1899</Words>
  <Characters>10450</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CONVENTION DE FORMATION PROFESSIONNELLE</vt:lpstr>
    </vt:vector>
  </TitlesOfParts>
  <Company>Hewlett-Packard</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FORMATION PROFESSIONNELLE</dc:title>
  <dc:subject/>
  <dc:creator>Ministere du Travail</dc:creator>
  <cp:keywords/>
  <cp:lastModifiedBy>ludovic brivet</cp:lastModifiedBy>
  <cp:revision>7</cp:revision>
  <cp:lastPrinted>2020-04-21T10:38:00Z</cp:lastPrinted>
  <dcterms:created xsi:type="dcterms:W3CDTF">2020-08-27T14:09:00Z</dcterms:created>
  <dcterms:modified xsi:type="dcterms:W3CDTF">2025-04-15T08:21:00Z</dcterms:modified>
</cp:coreProperties>
</file>